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8" w:rsidRPr="00234898" w:rsidRDefault="00F60ADA" w:rsidP="00CA47EB">
      <w:pPr>
        <w:spacing w:after="0" w:line="240" w:lineRule="auto"/>
        <w:rPr>
          <w:rFonts w:ascii="Times New Roman" w:hAnsi="Times New Roman" w:cs="Times New Roman"/>
          <w:b/>
          <w:sz w:val="24"/>
          <w:szCs w:val="24"/>
        </w:rPr>
      </w:pPr>
      <w:r w:rsidRPr="00234898">
        <w:rPr>
          <w:rFonts w:ascii="Times New Roman" w:hAnsi="Times New Roman" w:cs="Times New Roman"/>
          <w:b/>
          <w:sz w:val="24"/>
          <w:szCs w:val="24"/>
        </w:rPr>
        <w:t>EPA Announces L</w:t>
      </w:r>
      <w:r w:rsidR="00682C54" w:rsidRPr="00234898">
        <w:rPr>
          <w:rFonts w:ascii="Times New Roman" w:hAnsi="Times New Roman" w:cs="Times New Roman"/>
          <w:b/>
          <w:sz w:val="24"/>
          <w:szCs w:val="24"/>
        </w:rPr>
        <w:t xml:space="preserve">ead Paint Rules </w:t>
      </w:r>
      <w:r w:rsidRPr="00234898">
        <w:rPr>
          <w:rFonts w:ascii="Times New Roman" w:hAnsi="Times New Roman" w:cs="Times New Roman"/>
          <w:b/>
          <w:sz w:val="24"/>
          <w:szCs w:val="24"/>
        </w:rPr>
        <w:t xml:space="preserve">Now in Full Effect; New Actions Set Stage for Tighter, Broader Work Practice Requirements </w:t>
      </w:r>
    </w:p>
    <w:p w:rsidR="00B30A90" w:rsidRPr="00A83B4C" w:rsidRDefault="00B30A90" w:rsidP="00CA47EB">
      <w:pPr>
        <w:spacing w:after="0" w:line="240" w:lineRule="auto"/>
        <w:rPr>
          <w:rFonts w:ascii="Times New Roman" w:hAnsi="Times New Roman" w:cs="Times New Roman"/>
          <w:sz w:val="24"/>
          <w:szCs w:val="24"/>
        </w:rPr>
      </w:pPr>
    </w:p>
    <w:p w:rsidR="00B30A90" w:rsidRDefault="00A321DB" w:rsidP="00CA47EB">
      <w:pPr>
        <w:spacing w:after="0" w:line="240" w:lineRule="auto"/>
        <w:rPr>
          <w:rFonts w:ascii="Times New Roman" w:hAnsi="Times New Roman" w:cs="Times New Roman"/>
          <w:sz w:val="24"/>
          <w:szCs w:val="24"/>
        </w:rPr>
      </w:pPr>
      <w:r w:rsidRPr="00A83B4C">
        <w:rPr>
          <w:rFonts w:ascii="Times New Roman" w:hAnsi="Times New Roman" w:cs="Times New Roman"/>
          <w:color w:val="151515"/>
          <w:sz w:val="24"/>
          <w:szCs w:val="24"/>
        </w:rPr>
        <w:t xml:space="preserve">The U.S. Environmental Protection </w:t>
      </w:r>
      <w:r w:rsidR="00C73AF2" w:rsidRPr="00A83B4C">
        <w:rPr>
          <w:rFonts w:ascii="Times New Roman" w:hAnsi="Times New Roman" w:cs="Times New Roman"/>
          <w:color w:val="151515"/>
          <w:sz w:val="24"/>
          <w:szCs w:val="24"/>
        </w:rPr>
        <w:t xml:space="preserve">Agency’s </w:t>
      </w:r>
      <w:r w:rsidR="003D6847">
        <w:rPr>
          <w:rFonts w:ascii="Times New Roman" w:hAnsi="Times New Roman" w:cs="Times New Roman"/>
          <w:color w:val="151515"/>
          <w:sz w:val="24"/>
          <w:szCs w:val="24"/>
        </w:rPr>
        <w:t xml:space="preserve">(EPA) </w:t>
      </w:r>
      <w:r w:rsidR="00B30A90" w:rsidRPr="00A83B4C">
        <w:rPr>
          <w:rFonts w:ascii="Times New Roman" w:hAnsi="Times New Roman" w:cs="Times New Roman"/>
          <w:color w:val="151515"/>
          <w:sz w:val="24"/>
          <w:szCs w:val="24"/>
        </w:rPr>
        <w:t xml:space="preserve">Lead Renovation, Repair, and Painting </w:t>
      </w:r>
      <w:r w:rsidR="00491E8E">
        <w:rPr>
          <w:rFonts w:ascii="Times New Roman" w:hAnsi="Times New Roman" w:cs="Times New Roman"/>
          <w:color w:val="151515"/>
          <w:sz w:val="24"/>
          <w:szCs w:val="24"/>
        </w:rPr>
        <w:t xml:space="preserve">Program </w:t>
      </w:r>
      <w:r w:rsidR="00B30A90" w:rsidRPr="00A83B4C">
        <w:rPr>
          <w:rFonts w:ascii="Times New Roman" w:hAnsi="Times New Roman" w:cs="Times New Roman"/>
          <w:color w:val="151515"/>
          <w:sz w:val="24"/>
          <w:szCs w:val="24"/>
        </w:rPr>
        <w:t xml:space="preserve">(RRP) rule </w:t>
      </w:r>
      <w:r w:rsidR="00CA47EB">
        <w:rPr>
          <w:rFonts w:ascii="Times New Roman" w:hAnsi="Times New Roman" w:cs="Times New Roman"/>
          <w:color w:val="151515"/>
          <w:sz w:val="24"/>
          <w:szCs w:val="24"/>
        </w:rPr>
        <w:t>was fully implemented</w:t>
      </w:r>
      <w:r w:rsidR="00277872">
        <w:rPr>
          <w:rFonts w:ascii="Times New Roman" w:hAnsi="Times New Roman" w:cs="Times New Roman"/>
          <w:color w:val="151515"/>
          <w:sz w:val="24"/>
          <w:szCs w:val="24"/>
        </w:rPr>
        <w:t xml:space="preserve"> on April 22, 2010.  Under the current rules, </w:t>
      </w:r>
      <w:r w:rsidR="000E3016" w:rsidRPr="00A83B4C">
        <w:rPr>
          <w:rFonts w:ascii="Times New Roman" w:hAnsi="Times New Roman" w:cs="Times New Roman"/>
          <w:color w:val="151515"/>
          <w:sz w:val="24"/>
          <w:szCs w:val="24"/>
        </w:rPr>
        <w:t>contractors who perform renovations</w:t>
      </w:r>
      <w:r w:rsidR="005C0EAC" w:rsidRPr="00A83B4C">
        <w:rPr>
          <w:rFonts w:ascii="Times New Roman" w:hAnsi="Times New Roman" w:cs="Times New Roman"/>
          <w:color w:val="151515"/>
          <w:sz w:val="24"/>
          <w:szCs w:val="24"/>
        </w:rPr>
        <w:t>, repairs and/or painting projects</w:t>
      </w:r>
      <w:r w:rsidR="000E3016" w:rsidRPr="00A83B4C">
        <w:rPr>
          <w:rFonts w:ascii="Times New Roman" w:hAnsi="Times New Roman" w:cs="Times New Roman"/>
          <w:color w:val="151515"/>
          <w:sz w:val="24"/>
          <w:szCs w:val="24"/>
        </w:rPr>
        <w:t xml:space="preserve"> in most pre-1978 housing, child-care facilities and schools</w:t>
      </w:r>
      <w:r w:rsidR="00277872">
        <w:rPr>
          <w:rFonts w:ascii="Times New Roman" w:hAnsi="Times New Roman" w:cs="Times New Roman"/>
          <w:color w:val="151515"/>
          <w:sz w:val="24"/>
          <w:szCs w:val="24"/>
        </w:rPr>
        <w:t xml:space="preserve"> (i.e., that have, or are assumed to have, lead-based paint) </w:t>
      </w:r>
      <w:r w:rsidR="000E3016" w:rsidRPr="00A83B4C">
        <w:rPr>
          <w:rFonts w:ascii="Times New Roman" w:hAnsi="Times New Roman" w:cs="Times New Roman"/>
          <w:color w:val="151515"/>
          <w:sz w:val="24"/>
          <w:szCs w:val="24"/>
        </w:rPr>
        <w:t xml:space="preserve">must comply with </w:t>
      </w:r>
      <w:r w:rsidR="00384C7C" w:rsidRPr="00A83B4C">
        <w:rPr>
          <w:rFonts w:ascii="Times New Roman" w:hAnsi="Times New Roman" w:cs="Times New Roman"/>
          <w:color w:val="151515"/>
          <w:sz w:val="24"/>
          <w:szCs w:val="24"/>
        </w:rPr>
        <w:t xml:space="preserve">federal </w:t>
      </w:r>
      <w:r w:rsidR="00B30A90" w:rsidRPr="00A83B4C">
        <w:rPr>
          <w:rFonts w:ascii="Times New Roman" w:hAnsi="Times New Roman" w:cs="Times New Roman"/>
          <w:color w:val="151515"/>
          <w:sz w:val="24"/>
          <w:szCs w:val="24"/>
        </w:rPr>
        <w:t xml:space="preserve">accreditation, training, certification and recordkeeping requirements, </w:t>
      </w:r>
      <w:r w:rsidR="000E3016" w:rsidRPr="00A83B4C">
        <w:rPr>
          <w:rFonts w:ascii="Times New Roman" w:hAnsi="Times New Roman" w:cs="Times New Roman"/>
          <w:color w:val="151515"/>
          <w:sz w:val="24"/>
          <w:szCs w:val="24"/>
        </w:rPr>
        <w:t xml:space="preserve">or risk fines of up to $37,500 per day per violation. </w:t>
      </w:r>
      <w:r w:rsidR="00277872">
        <w:rPr>
          <w:rFonts w:ascii="Times New Roman" w:hAnsi="Times New Roman" w:cs="Times New Roman"/>
          <w:color w:val="151515"/>
          <w:sz w:val="24"/>
          <w:szCs w:val="24"/>
        </w:rPr>
        <w:t xml:space="preserve">Adding to the already complex regulatory regime, </w:t>
      </w:r>
      <w:r w:rsidR="00F60ADA">
        <w:rPr>
          <w:rFonts w:ascii="Times New Roman" w:hAnsi="Times New Roman" w:cs="Times New Roman"/>
          <w:color w:val="151515"/>
          <w:sz w:val="24"/>
          <w:szCs w:val="24"/>
        </w:rPr>
        <w:t xml:space="preserve">EPA has </w:t>
      </w:r>
      <w:r w:rsidR="00277872">
        <w:rPr>
          <w:rFonts w:ascii="Times New Roman" w:hAnsi="Times New Roman" w:cs="Times New Roman"/>
          <w:color w:val="151515"/>
          <w:sz w:val="24"/>
          <w:szCs w:val="24"/>
        </w:rPr>
        <w:t xml:space="preserve">just </w:t>
      </w:r>
      <w:r w:rsidR="00CA47EB">
        <w:rPr>
          <w:rFonts w:ascii="Times New Roman" w:hAnsi="Times New Roman" w:cs="Times New Roman"/>
          <w:color w:val="151515"/>
          <w:sz w:val="24"/>
          <w:szCs w:val="24"/>
        </w:rPr>
        <w:t>taken</w:t>
      </w:r>
      <w:r w:rsidR="00F60ADA">
        <w:rPr>
          <w:rFonts w:ascii="Times New Roman" w:hAnsi="Times New Roman" w:cs="Times New Roman"/>
          <w:color w:val="151515"/>
          <w:sz w:val="24"/>
          <w:szCs w:val="24"/>
        </w:rPr>
        <w:t xml:space="preserve"> three new actions that</w:t>
      </w:r>
      <w:r w:rsidR="000E3016" w:rsidRPr="00A83B4C">
        <w:rPr>
          <w:rFonts w:ascii="Times New Roman" w:hAnsi="Times New Roman" w:cs="Times New Roman"/>
          <w:color w:val="151515"/>
          <w:sz w:val="24"/>
          <w:szCs w:val="24"/>
        </w:rPr>
        <w:t xml:space="preserve"> </w:t>
      </w:r>
      <w:r w:rsidR="000A535A" w:rsidRPr="00A83B4C">
        <w:rPr>
          <w:rFonts w:ascii="Times New Roman" w:hAnsi="Times New Roman" w:cs="Times New Roman"/>
          <w:color w:val="151515"/>
          <w:sz w:val="24"/>
          <w:szCs w:val="24"/>
        </w:rPr>
        <w:t>widen the rule’s potential imp</w:t>
      </w:r>
      <w:r w:rsidR="000E3016" w:rsidRPr="00A83B4C">
        <w:rPr>
          <w:rFonts w:ascii="Times New Roman" w:hAnsi="Times New Roman" w:cs="Times New Roman"/>
          <w:color w:val="151515"/>
          <w:sz w:val="24"/>
          <w:szCs w:val="24"/>
        </w:rPr>
        <w:t>a</w:t>
      </w:r>
      <w:r w:rsidR="00A440CB" w:rsidRPr="00A83B4C">
        <w:rPr>
          <w:rFonts w:ascii="Times New Roman" w:hAnsi="Times New Roman" w:cs="Times New Roman"/>
          <w:color w:val="151515"/>
          <w:sz w:val="24"/>
          <w:szCs w:val="24"/>
        </w:rPr>
        <w:t xml:space="preserve">ct on the construction industry.  Most notably, </w:t>
      </w:r>
      <w:r w:rsidR="00A440CB" w:rsidRPr="00A83B4C">
        <w:rPr>
          <w:rFonts w:ascii="Times New Roman" w:hAnsi="Times New Roman" w:cs="Times New Roman"/>
          <w:sz w:val="24"/>
          <w:szCs w:val="24"/>
        </w:rPr>
        <w:t xml:space="preserve">EPA is also exploring whether or not to impose </w:t>
      </w:r>
      <w:r w:rsidR="00EF7B2F">
        <w:rPr>
          <w:rFonts w:ascii="Times New Roman" w:hAnsi="Times New Roman" w:cs="Times New Roman"/>
          <w:sz w:val="24"/>
          <w:szCs w:val="24"/>
        </w:rPr>
        <w:t>the RRP requirements</w:t>
      </w:r>
      <w:r w:rsidR="00A440CB" w:rsidRPr="00A83B4C">
        <w:rPr>
          <w:rFonts w:ascii="Times New Roman" w:hAnsi="Times New Roman" w:cs="Times New Roman"/>
          <w:sz w:val="24"/>
          <w:szCs w:val="24"/>
        </w:rPr>
        <w:t xml:space="preserve"> to the exteriors </w:t>
      </w:r>
      <w:r w:rsidR="003D6847">
        <w:rPr>
          <w:rFonts w:ascii="Times New Roman" w:hAnsi="Times New Roman" w:cs="Times New Roman"/>
          <w:sz w:val="24"/>
          <w:szCs w:val="24"/>
        </w:rPr>
        <w:t>—</w:t>
      </w:r>
      <w:r w:rsidR="00A440CB" w:rsidRPr="00A83B4C">
        <w:rPr>
          <w:rFonts w:ascii="Times New Roman" w:hAnsi="Times New Roman" w:cs="Times New Roman"/>
          <w:sz w:val="24"/>
          <w:szCs w:val="24"/>
        </w:rPr>
        <w:t xml:space="preserve"> and possibly even the interiors </w:t>
      </w:r>
      <w:r w:rsidR="003D6847">
        <w:rPr>
          <w:rFonts w:ascii="Times New Roman" w:hAnsi="Times New Roman" w:cs="Times New Roman"/>
          <w:sz w:val="24"/>
          <w:szCs w:val="24"/>
        </w:rPr>
        <w:t>—</w:t>
      </w:r>
      <w:r w:rsidR="00A440CB" w:rsidRPr="00A83B4C">
        <w:rPr>
          <w:rFonts w:ascii="Times New Roman" w:hAnsi="Times New Roman" w:cs="Times New Roman"/>
          <w:sz w:val="24"/>
          <w:szCs w:val="24"/>
        </w:rPr>
        <w:t xml:space="preserve"> of </w:t>
      </w:r>
      <w:r w:rsidR="00EF7B2F">
        <w:rPr>
          <w:rFonts w:ascii="Times New Roman" w:hAnsi="Times New Roman" w:cs="Times New Roman"/>
          <w:sz w:val="24"/>
          <w:szCs w:val="24"/>
        </w:rPr>
        <w:t xml:space="preserve">all </w:t>
      </w:r>
      <w:r w:rsidR="00A440CB" w:rsidRPr="00A83B4C">
        <w:rPr>
          <w:rFonts w:ascii="Times New Roman" w:hAnsi="Times New Roman" w:cs="Times New Roman"/>
          <w:sz w:val="24"/>
          <w:szCs w:val="24"/>
        </w:rPr>
        <w:t xml:space="preserve">public and commercial buildings.  </w:t>
      </w:r>
    </w:p>
    <w:p w:rsidR="00CA47EB" w:rsidRDefault="00CA47EB" w:rsidP="00CA47EB">
      <w:pPr>
        <w:spacing w:after="0" w:line="240" w:lineRule="auto"/>
        <w:rPr>
          <w:rFonts w:ascii="Times New Roman" w:hAnsi="Times New Roman" w:cs="Times New Roman"/>
          <w:sz w:val="24"/>
          <w:szCs w:val="24"/>
        </w:rPr>
      </w:pPr>
    </w:p>
    <w:p w:rsidR="000A535A" w:rsidRDefault="00CA47EB" w:rsidP="00CA47EB">
      <w:pPr>
        <w:spacing w:after="0" w:line="240" w:lineRule="auto"/>
        <w:rPr>
          <w:rFonts w:ascii="Times New Roman" w:eastAsia="Times New Roman" w:hAnsi="Times New Roman" w:cs="Times New Roman"/>
          <w:sz w:val="24"/>
          <w:szCs w:val="24"/>
        </w:rPr>
      </w:pPr>
      <w:r w:rsidRPr="00CA47EB">
        <w:rPr>
          <w:rFonts w:ascii="Times New Roman" w:eastAsia="Times New Roman" w:hAnsi="Times New Roman" w:cs="Times New Roman"/>
          <w:sz w:val="24"/>
          <w:szCs w:val="24"/>
        </w:rPr>
        <w:t xml:space="preserve">AGC has distributed </w:t>
      </w:r>
      <w:r w:rsidRPr="00CA47EB">
        <w:rPr>
          <w:rFonts w:ascii="Times New Roman" w:eastAsia="Times New Roman" w:hAnsi="Times New Roman" w:cs="Times New Roman"/>
          <w:bCs/>
          <w:sz w:val="24"/>
          <w:szCs w:val="24"/>
        </w:rPr>
        <w:t xml:space="preserve">news </w:t>
      </w:r>
      <w:hyperlink r:id="rId5" w:history="1">
        <w:r w:rsidR="005B3E25" w:rsidRPr="00480D6A">
          <w:rPr>
            <w:rStyle w:val="Hyperlink"/>
            <w:rFonts w:ascii="Times New Roman" w:eastAsia="Times New Roman" w:hAnsi="Times New Roman" w:cs="Times New Roman"/>
            <w:b/>
            <w:bCs/>
            <w:color w:val="3919FB"/>
            <w:sz w:val="24"/>
            <w:szCs w:val="24"/>
            <w:bdr w:val="none" w:sz="0" w:space="0" w:color="auto"/>
          </w:rPr>
          <w:t>arti</w:t>
        </w:r>
        <w:r w:rsidR="005B3E25" w:rsidRPr="00480D6A">
          <w:rPr>
            <w:rStyle w:val="Hyperlink"/>
            <w:rFonts w:ascii="Times New Roman" w:eastAsia="Times New Roman" w:hAnsi="Times New Roman" w:cs="Times New Roman"/>
            <w:b/>
            <w:bCs/>
            <w:color w:val="3919FB"/>
            <w:sz w:val="24"/>
            <w:szCs w:val="24"/>
            <w:bdr w:val="none" w:sz="0" w:space="0" w:color="auto"/>
          </w:rPr>
          <w:t>c</w:t>
        </w:r>
        <w:r w:rsidR="005B3E25" w:rsidRPr="00480D6A">
          <w:rPr>
            <w:rStyle w:val="Hyperlink"/>
            <w:rFonts w:ascii="Times New Roman" w:eastAsia="Times New Roman" w:hAnsi="Times New Roman" w:cs="Times New Roman"/>
            <w:b/>
            <w:bCs/>
            <w:color w:val="3919FB"/>
            <w:sz w:val="24"/>
            <w:szCs w:val="24"/>
            <w:bdr w:val="none" w:sz="0" w:space="0" w:color="auto"/>
          </w:rPr>
          <w:t>les</w:t>
        </w:r>
      </w:hyperlink>
      <w:r w:rsidRPr="00BD7B4A">
        <w:rPr>
          <w:rFonts w:ascii="Times New Roman" w:eastAsia="Times New Roman" w:hAnsi="Times New Roman" w:cs="Times New Roman"/>
          <w:sz w:val="24"/>
          <w:szCs w:val="24"/>
        </w:rPr>
        <w:t xml:space="preserve"> </w:t>
      </w:r>
      <w:r w:rsidRPr="00CA47EB">
        <w:rPr>
          <w:rFonts w:ascii="Times New Roman" w:eastAsia="Times New Roman" w:hAnsi="Times New Roman" w:cs="Times New Roman"/>
          <w:sz w:val="24"/>
          <w:szCs w:val="24"/>
        </w:rPr>
        <w:t xml:space="preserve">that explain the legal requirements and </w:t>
      </w:r>
      <w:r w:rsidR="003D6847">
        <w:rPr>
          <w:rFonts w:ascii="Times New Roman" w:eastAsia="Times New Roman" w:hAnsi="Times New Roman" w:cs="Times New Roman"/>
          <w:sz w:val="24"/>
          <w:szCs w:val="24"/>
        </w:rPr>
        <w:t xml:space="preserve">a </w:t>
      </w:r>
      <w:r w:rsidRPr="00CA47EB">
        <w:rPr>
          <w:rFonts w:ascii="Times New Roman" w:eastAsia="Times New Roman" w:hAnsi="Times New Roman" w:cs="Times New Roman"/>
          <w:sz w:val="24"/>
          <w:szCs w:val="24"/>
        </w:rPr>
        <w:t>contractor</w:t>
      </w:r>
      <w:r w:rsidR="003D6847">
        <w:rPr>
          <w:rFonts w:ascii="Times New Roman" w:eastAsia="Times New Roman" w:hAnsi="Times New Roman" w:cs="Times New Roman"/>
          <w:sz w:val="24"/>
          <w:szCs w:val="24"/>
        </w:rPr>
        <w:t>’s</w:t>
      </w:r>
      <w:r w:rsidRPr="00CA47EB">
        <w:rPr>
          <w:rFonts w:ascii="Times New Roman" w:eastAsia="Times New Roman" w:hAnsi="Times New Roman" w:cs="Times New Roman"/>
          <w:sz w:val="24"/>
          <w:szCs w:val="24"/>
        </w:rPr>
        <w:t xml:space="preserve"> responsibilities under EPA’s RRP rule</w:t>
      </w:r>
      <w:r w:rsidR="003D6847">
        <w:rPr>
          <w:rFonts w:ascii="Times New Roman" w:eastAsia="Times New Roman" w:hAnsi="Times New Roman" w:cs="Times New Roman"/>
          <w:sz w:val="24"/>
          <w:szCs w:val="24"/>
        </w:rPr>
        <w:t xml:space="preserve">, </w:t>
      </w:r>
      <w:r w:rsidRPr="00CA47EB">
        <w:rPr>
          <w:rFonts w:ascii="Times New Roman" w:eastAsia="Times New Roman" w:hAnsi="Times New Roman" w:cs="Times New Roman"/>
          <w:sz w:val="24"/>
          <w:szCs w:val="24"/>
        </w:rPr>
        <w:t xml:space="preserve">which was finalized </w:t>
      </w:r>
      <w:r w:rsidR="000A535A" w:rsidRPr="00CA47EB">
        <w:rPr>
          <w:rFonts w:ascii="Times New Roman" w:eastAsia="Times New Roman" w:hAnsi="Times New Roman" w:cs="Times New Roman"/>
          <w:sz w:val="24"/>
          <w:szCs w:val="24"/>
        </w:rPr>
        <w:t xml:space="preserve">in 2008 </w:t>
      </w:r>
      <w:r w:rsidR="005D40F9">
        <w:rPr>
          <w:rFonts w:ascii="Times New Roman" w:eastAsia="Times New Roman" w:hAnsi="Times New Roman" w:cs="Times New Roman"/>
          <w:sz w:val="24"/>
          <w:szCs w:val="24"/>
        </w:rPr>
        <w:t>with a compliance deadline</w:t>
      </w:r>
      <w:r w:rsidR="000A535A" w:rsidRPr="00CA47EB">
        <w:rPr>
          <w:rFonts w:ascii="Times New Roman" w:eastAsia="Times New Roman" w:hAnsi="Times New Roman" w:cs="Times New Roman"/>
          <w:sz w:val="24"/>
          <w:szCs w:val="24"/>
        </w:rPr>
        <w:t xml:space="preserve"> of April 22</w:t>
      </w:r>
      <w:r w:rsidR="005C0EAC" w:rsidRPr="00CA47EB">
        <w:rPr>
          <w:rFonts w:ascii="Times New Roman" w:eastAsia="Times New Roman" w:hAnsi="Times New Roman" w:cs="Times New Roman"/>
          <w:sz w:val="24"/>
          <w:szCs w:val="24"/>
        </w:rPr>
        <w:t>, 2010</w:t>
      </w:r>
      <w:r w:rsidRPr="00CA4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the rule came out, it contained a p</w:t>
      </w:r>
      <w:r w:rsidR="000A535A" w:rsidRPr="00A83B4C">
        <w:rPr>
          <w:rFonts w:ascii="Times New Roman" w:eastAsia="Times New Roman" w:hAnsi="Times New Roman" w:cs="Times New Roman"/>
          <w:sz w:val="24"/>
          <w:szCs w:val="24"/>
        </w:rPr>
        <w:t>rovision that exempted a renovation firm from the training and work practice requirements</w:t>
      </w:r>
      <w:r w:rsidR="003D6847">
        <w:rPr>
          <w:rFonts w:ascii="Times New Roman" w:eastAsia="Times New Roman" w:hAnsi="Times New Roman" w:cs="Times New Roman"/>
          <w:sz w:val="24"/>
          <w:szCs w:val="24"/>
        </w:rPr>
        <w:t>,</w:t>
      </w:r>
      <w:r w:rsidR="000A535A" w:rsidRPr="00A83B4C">
        <w:rPr>
          <w:rFonts w:ascii="Times New Roman" w:eastAsia="Times New Roman" w:hAnsi="Times New Roman" w:cs="Times New Roman"/>
          <w:sz w:val="24"/>
          <w:szCs w:val="24"/>
        </w:rPr>
        <w:t xml:space="preserve"> if the homeowner provided a certificate declaring that no child under age </w:t>
      </w:r>
      <w:r w:rsidR="003D6847">
        <w:rPr>
          <w:rFonts w:ascii="Times New Roman" w:eastAsia="Times New Roman" w:hAnsi="Times New Roman" w:cs="Times New Roman"/>
          <w:sz w:val="24"/>
          <w:szCs w:val="24"/>
        </w:rPr>
        <w:t>six</w:t>
      </w:r>
      <w:r w:rsidR="000A535A" w:rsidRPr="00A83B4C">
        <w:rPr>
          <w:rFonts w:ascii="Times New Roman" w:eastAsia="Times New Roman" w:hAnsi="Times New Roman" w:cs="Times New Roman"/>
          <w:sz w:val="24"/>
          <w:szCs w:val="24"/>
        </w:rPr>
        <w:t xml:space="preserve"> or pregnant women lived in the house. </w:t>
      </w:r>
      <w:r w:rsidR="005C0EAC" w:rsidRPr="00A83B4C">
        <w:rPr>
          <w:rFonts w:ascii="Times New Roman" w:eastAsia="Times New Roman" w:hAnsi="Times New Roman" w:cs="Times New Roman"/>
          <w:sz w:val="24"/>
          <w:szCs w:val="24"/>
        </w:rPr>
        <w:t>On</w:t>
      </w:r>
      <w:r w:rsidR="000A535A" w:rsidRPr="00A83B4C">
        <w:rPr>
          <w:rFonts w:ascii="Times New Roman" w:eastAsia="Times New Roman" w:hAnsi="Times New Roman" w:cs="Times New Roman"/>
          <w:sz w:val="24"/>
          <w:szCs w:val="24"/>
        </w:rPr>
        <w:t xml:space="preserve"> April 22</w:t>
      </w:r>
      <w:r w:rsidR="005C0EAC" w:rsidRPr="00A83B4C">
        <w:rPr>
          <w:rFonts w:ascii="Times New Roman" w:eastAsia="Times New Roman" w:hAnsi="Times New Roman" w:cs="Times New Roman"/>
          <w:sz w:val="24"/>
          <w:szCs w:val="24"/>
        </w:rPr>
        <w:t>, however, EPA finalized a rule e</w:t>
      </w:r>
      <w:r w:rsidR="000A535A" w:rsidRPr="00A83B4C">
        <w:rPr>
          <w:rFonts w:ascii="Times New Roman" w:eastAsia="Times New Roman" w:hAnsi="Times New Roman" w:cs="Times New Roman"/>
          <w:sz w:val="24"/>
          <w:szCs w:val="24"/>
        </w:rPr>
        <w:t xml:space="preserve">ffectively closing that exemption. EPA also </w:t>
      </w:r>
      <w:r w:rsidR="00EF7B2F">
        <w:rPr>
          <w:rFonts w:ascii="Times New Roman" w:eastAsia="Times New Roman" w:hAnsi="Times New Roman" w:cs="Times New Roman"/>
          <w:sz w:val="24"/>
          <w:szCs w:val="24"/>
        </w:rPr>
        <w:t>made</w:t>
      </w:r>
      <w:r w:rsidR="000A535A" w:rsidRPr="00A83B4C">
        <w:rPr>
          <w:rFonts w:ascii="Times New Roman" w:eastAsia="Times New Roman" w:hAnsi="Times New Roman" w:cs="Times New Roman"/>
          <w:sz w:val="24"/>
          <w:szCs w:val="24"/>
        </w:rPr>
        <w:t xml:space="preserve"> a separate </w:t>
      </w:r>
      <w:r w:rsidR="00EF7B2F">
        <w:rPr>
          <w:rFonts w:ascii="Times New Roman" w:eastAsia="Times New Roman" w:hAnsi="Times New Roman" w:cs="Times New Roman"/>
          <w:sz w:val="24"/>
          <w:szCs w:val="24"/>
        </w:rPr>
        <w:t xml:space="preserve">rulemaking </w:t>
      </w:r>
      <w:r w:rsidR="000A535A" w:rsidRPr="00A83B4C">
        <w:rPr>
          <w:rFonts w:ascii="Times New Roman" w:eastAsia="Times New Roman" w:hAnsi="Times New Roman" w:cs="Times New Roman"/>
          <w:sz w:val="24"/>
          <w:szCs w:val="24"/>
        </w:rPr>
        <w:t xml:space="preserve">proposal that would require contractors to perform dust-wipe testing after most renovations </w:t>
      </w:r>
      <w:r w:rsidR="00EF7B2F">
        <w:rPr>
          <w:rFonts w:ascii="Times New Roman" w:eastAsia="Times New Roman" w:hAnsi="Times New Roman" w:cs="Times New Roman"/>
          <w:sz w:val="24"/>
          <w:szCs w:val="24"/>
        </w:rPr>
        <w:t xml:space="preserve">covered by the RRP rule </w:t>
      </w:r>
      <w:r w:rsidR="000A535A" w:rsidRPr="00A83B4C">
        <w:rPr>
          <w:rFonts w:ascii="Times New Roman" w:eastAsia="Times New Roman" w:hAnsi="Times New Roman" w:cs="Times New Roman"/>
          <w:sz w:val="24"/>
          <w:szCs w:val="24"/>
        </w:rPr>
        <w:t xml:space="preserve">and </w:t>
      </w:r>
      <w:r w:rsidR="005C0EAC" w:rsidRPr="00A83B4C">
        <w:rPr>
          <w:rFonts w:ascii="Times New Roman" w:eastAsia="Times New Roman" w:hAnsi="Times New Roman" w:cs="Times New Roman"/>
          <w:sz w:val="24"/>
          <w:szCs w:val="24"/>
        </w:rPr>
        <w:t xml:space="preserve">provide the results to the </w:t>
      </w:r>
      <w:r w:rsidR="000A535A" w:rsidRPr="00A83B4C">
        <w:rPr>
          <w:rFonts w:ascii="Times New Roman" w:eastAsia="Times New Roman" w:hAnsi="Times New Roman" w:cs="Times New Roman"/>
          <w:sz w:val="24"/>
          <w:szCs w:val="24"/>
        </w:rPr>
        <w:t xml:space="preserve">owners and occupants of the building. In addition, also on April 22, EPA gave notice of its intention to investigate lead-based paint hazards that could occur when public and commercial buildings are renovated. If hazards exist, </w:t>
      </w:r>
      <w:r w:rsidR="003D6847">
        <w:rPr>
          <w:rFonts w:ascii="Times New Roman" w:eastAsia="Times New Roman" w:hAnsi="Times New Roman" w:cs="Times New Roman"/>
          <w:sz w:val="24"/>
          <w:szCs w:val="24"/>
        </w:rPr>
        <w:t xml:space="preserve">then </w:t>
      </w:r>
      <w:r w:rsidR="000A535A" w:rsidRPr="00A83B4C">
        <w:rPr>
          <w:rFonts w:ascii="Times New Roman" w:eastAsia="Times New Roman" w:hAnsi="Times New Roman" w:cs="Times New Roman"/>
          <w:sz w:val="24"/>
          <w:szCs w:val="24"/>
        </w:rPr>
        <w:t>EPA will propose regulations, according to the agency’s advanc</w:t>
      </w:r>
      <w:r w:rsidR="000E3016" w:rsidRPr="00A83B4C">
        <w:rPr>
          <w:rFonts w:ascii="Times New Roman" w:eastAsia="Times New Roman" w:hAnsi="Times New Roman" w:cs="Times New Roman"/>
          <w:sz w:val="24"/>
          <w:szCs w:val="24"/>
        </w:rPr>
        <w:t>e notice of proposed rulemaking</w:t>
      </w:r>
      <w:r w:rsidR="005C0EAC" w:rsidRPr="00A83B4C">
        <w:rPr>
          <w:rFonts w:ascii="Times New Roman" w:eastAsia="Times New Roman" w:hAnsi="Times New Roman" w:cs="Times New Roman"/>
          <w:sz w:val="24"/>
          <w:szCs w:val="24"/>
        </w:rPr>
        <w:t xml:space="preserve">.  </w:t>
      </w:r>
      <w:r w:rsidR="000E3016" w:rsidRPr="00A83B4C">
        <w:rPr>
          <w:rFonts w:ascii="Times New Roman" w:eastAsia="Times New Roman" w:hAnsi="Times New Roman" w:cs="Times New Roman"/>
          <w:sz w:val="24"/>
          <w:szCs w:val="24"/>
        </w:rPr>
        <w:t xml:space="preserve">These actions come as part of a </w:t>
      </w:r>
      <w:hyperlink r:id="rId6" w:history="1">
        <w:r w:rsidR="005B3E25" w:rsidRPr="005B3E25">
          <w:rPr>
            <w:rStyle w:val="Hyperlink"/>
            <w:rFonts w:ascii="Times New Roman" w:eastAsia="Times New Roman" w:hAnsi="Times New Roman" w:cs="Times New Roman"/>
            <w:b/>
            <w:color w:val="0000FF"/>
            <w:sz w:val="24"/>
            <w:szCs w:val="24"/>
            <w:bdr w:val="none" w:sz="0" w:space="0" w:color="auto"/>
          </w:rPr>
          <w:t>lawsuit settlement</w:t>
        </w:r>
      </w:hyperlink>
      <w:r w:rsidR="000E3016" w:rsidRPr="00A83B4C">
        <w:rPr>
          <w:rFonts w:ascii="Times New Roman" w:eastAsia="Times New Roman" w:hAnsi="Times New Roman" w:cs="Times New Roman"/>
          <w:sz w:val="24"/>
          <w:szCs w:val="24"/>
        </w:rPr>
        <w:t>, wherein EPA agreed to propose several revisions to the RRP rule.</w:t>
      </w:r>
      <w:r w:rsidR="005C0EAC" w:rsidRPr="00A83B4C">
        <w:rPr>
          <w:rFonts w:ascii="Times New Roman" w:eastAsia="Times New Roman" w:hAnsi="Times New Roman" w:cs="Times New Roman"/>
          <w:sz w:val="24"/>
          <w:szCs w:val="24"/>
        </w:rPr>
        <w:t xml:space="preserve">  Following is more information</w:t>
      </w:r>
      <w:r w:rsidR="000F1DFD">
        <w:rPr>
          <w:rFonts w:ascii="Times New Roman" w:eastAsia="Times New Roman" w:hAnsi="Times New Roman" w:cs="Times New Roman"/>
          <w:sz w:val="24"/>
          <w:szCs w:val="24"/>
        </w:rPr>
        <w:t>.</w:t>
      </w:r>
      <w:r w:rsidR="005C0EAC" w:rsidRPr="00A83B4C">
        <w:rPr>
          <w:rFonts w:ascii="Times New Roman" w:eastAsia="Times New Roman" w:hAnsi="Times New Roman" w:cs="Times New Roman"/>
          <w:sz w:val="24"/>
          <w:szCs w:val="24"/>
        </w:rPr>
        <w:t xml:space="preserve"> </w:t>
      </w:r>
    </w:p>
    <w:p w:rsidR="00EA72EA" w:rsidRDefault="00EA72EA" w:rsidP="00CA47EB">
      <w:pPr>
        <w:spacing w:after="0" w:line="240" w:lineRule="auto"/>
        <w:rPr>
          <w:rFonts w:ascii="Times New Roman" w:eastAsia="Times New Roman" w:hAnsi="Times New Roman" w:cs="Times New Roman"/>
          <w:sz w:val="24"/>
          <w:szCs w:val="24"/>
        </w:rPr>
      </w:pPr>
    </w:p>
    <w:p w:rsidR="00682C54" w:rsidRPr="00A83B4C" w:rsidRDefault="005C0EAC" w:rsidP="00CA47EB">
      <w:pPr>
        <w:spacing w:after="0" w:line="240" w:lineRule="auto"/>
        <w:rPr>
          <w:rFonts w:ascii="Times New Roman" w:hAnsi="Times New Roman" w:cs="Times New Roman"/>
          <w:sz w:val="24"/>
          <w:szCs w:val="24"/>
        </w:rPr>
      </w:pPr>
      <w:r w:rsidRPr="00A83B4C">
        <w:rPr>
          <w:rFonts w:ascii="Times New Roman" w:hAnsi="Times New Roman" w:cs="Times New Roman"/>
          <w:b/>
          <w:bCs/>
          <w:sz w:val="24"/>
          <w:szCs w:val="24"/>
        </w:rPr>
        <w:t xml:space="preserve">More on the </w:t>
      </w:r>
      <w:r w:rsidR="00682C54" w:rsidRPr="00A83B4C">
        <w:rPr>
          <w:rFonts w:ascii="Times New Roman" w:hAnsi="Times New Roman" w:cs="Times New Roman"/>
          <w:b/>
          <w:bCs/>
          <w:sz w:val="24"/>
          <w:szCs w:val="24"/>
        </w:rPr>
        <w:t xml:space="preserve">Lead Renovation, Repair and Painting Rule </w:t>
      </w:r>
    </w:p>
    <w:p w:rsidR="00A83B4C" w:rsidRDefault="00A83B4C" w:rsidP="00CA47EB">
      <w:pPr>
        <w:spacing w:after="0" w:line="240" w:lineRule="auto"/>
        <w:rPr>
          <w:rFonts w:ascii="Times New Roman" w:hAnsi="Times New Roman" w:cs="Times New Roman"/>
          <w:sz w:val="24"/>
          <w:szCs w:val="24"/>
        </w:rPr>
      </w:pPr>
    </w:p>
    <w:p w:rsidR="00D74673" w:rsidRPr="00A83B4C" w:rsidRDefault="00A321DB" w:rsidP="00CA47EB">
      <w:pPr>
        <w:spacing w:after="0" w:line="240" w:lineRule="auto"/>
        <w:rPr>
          <w:rFonts w:ascii="Times New Roman" w:eastAsia="Times New Roman" w:hAnsi="Times New Roman" w:cs="Times New Roman"/>
          <w:color w:val="333333"/>
          <w:sz w:val="24"/>
          <w:szCs w:val="24"/>
        </w:rPr>
      </w:pPr>
      <w:r w:rsidRPr="00A83B4C">
        <w:rPr>
          <w:rFonts w:ascii="Times New Roman" w:hAnsi="Times New Roman" w:cs="Times New Roman"/>
          <w:sz w:val="24"/>
          <w:szCs w:val="24"/>
        </w:rPr>
        <w:t>The RRP rule</w:t>
      </w:r>
      <w:r w:rsidRPr="00A83B4C">
        <w:rPr>
          <w:rFonts w:ascii="Times New Roman" w:hAnsi="Times New Roman" w:cs="Times New Roman"/>
          <w:b/>
          <w:bCs/>
          <w:sz w:val="24"/>
          <w:szCs w:val="24"/>
        </w:rPr>
        <w:t xml:space="preserve"> </w:t>
      </w:r>
      <w:r w:rsidR="005B3E25" w:rsidRPr="005B3E25">
        <w:rPr>
          <w:rFonts w:ascii="Times New Roman" w:hAnsi="Times New Roman" w:cs="Times New Roman"/>
          <w:bCs/>
          <w:sz w:val="24"/>
          <w:szCs w:val="24"/>
          <w:u w:val="single"/>
        </w:rPr>
        <w:t>doesn’t apply to every contractor or to every job</w:t>
      </w:r>
      <w:r w:rsidRPr="00A83B4C">
        <w:rPr>
          <w:rFonts w:ascii="Times New Roman" w:hAnsi="Times New Roman" w:cs="Times New Roman"/>
          <w:b/>
          <w:bCs/>
          <w:sz w:val="24"/>
          <w:szCs w:val="24"/>
        </w:rPr>
        <w:t xml:space="preserve">.  </w:t>
      </w:r>
      <w:r w:rsidRPr="00285F73">
        <w:rPr>
          <w:rFonts w:ascii="Times New Roman" w:hAnsi="Times New Roman" w:cs="Times New Roman"/>
          <w:bCs/>
          <w:sz w:val="24"/>
          <w:szCs w:val="24"/>
        </w:rPr>
        <w:t>It applies to p</w:t>
      </w:r>
      <w:r w:rsidR="00D74673" w:rsidRPr="00285F73">
        <w:rPr>
          <w:rFonts w:ascii="Times New Roman" w:eastAsia="Times New Roman" w:hAnsi="Times New Roman" w:cs="Times New Roman"/>
          <w:color w:val="333333"/>
          <w:sz w:val="24"/>
          <w:szCs w:val="24"/>
        </w:rPr>
        <w:t>aid</w:t>
      </w:r>
      <w:r w:rsidR="00D74673" w:rsidRPr="00A83B4C">
        <w:rPr>
          <w:rFonts w:ascii="Times New Roman" w:eastAsia="Times New Roman" w:hAnsi="Times New Roman" w:cs="Times New Roman"/>
          <w:color w:val="333333"/>
          <w:sz w:val="24"/>
          <w:szCs w:val="24"/>
        </w:rPr>
        <w:t xml:space="preserve"> contractors working in pre-1978 housing, child</w:t>
      </w:r>
      <w:r w:rsidRPr="00A83B4C">
        <w:rPr>
          <w:rFonts w:ascii="Times New Roman" w:eastAsia="Times New Roman" w:hAnsi="Times New Roman" w:cs="Times New Roman"/>
          <w:color w:val="333333"/>
          <w:sz w:val="24"/>
          <w:szCs w:val="24"/>
        </w:rPr>
        <w:t>-</w:t>
      </w:r>
      <w:r w:rsidR="00D74673" w:rsidRPr="00A83B4C">
        <w:rPr>
          <w:rFonts w:ascii="Times New Roman" w:eastAsia="Times New Roman" w:hAnsi="Times New Roman" w:cs="Times New Roman"/>
          <w:color w:val="333333"/>
          <w:sz w:val="24"/>
          <w:szCs w:val="24"/>
        </w:rPr>
        <w:t xml:space="preserve">care facilities and schools with lead-based paint. The covered facilities include residential, public or commercial buildings where children under </w:t>
      </w:r>
      <w:r w:rsidR="003D6847">
        <w:rPr>
          <w:rFonts w:ascii="Times New Roman" w:eastAsia="Times New Roman" w:hAnsi="Times New Roman" w:cs="Times New Roman"/>
          <w:color w:val="333333"/>
          <w:sz w:val="24"/>
          <w:szCs w:val="24"/>
        </w:rPr>
        <w:t xml:space="preserve">the </w:t>
      </w:r>
      <w:r w:rsidR="00D74673" w:rsidRPr="00A83B4C">
        <w:rPr>
          <w:rFonts w:ascii="Times New Roman" w:eastAsia="Times New Roman" w:hAnsi="Times New Roman" w:cs="Times New Roman"/>
          <w:color w:val="333333"/>
          <w:sz w:val="24"/>
          <w:szCs w:val="24"/>
        </w:rPr>
        <w:t xml:space="preserve">age </w:t>
      </w:r>
      <w:r w:rsidR="003D6847">
        <w:rPr>
          <w:rFonts w:ascii="Times New Roman" w:eastAsia="Times New Roman" w:hAnsi="Times New Roman" w:cs="Times New Roman"/>
          <w:color w:val="333333"/>
          <w:sz w:val="24"/>
          <w:szCs w:val="24"/>
        </w:rPr>
        <w:t xml:space="preserve">of </w:t>
      </w:r>
      <w:r w:rsidR="00D74673" w:rsidRPr="00A83B4C">
        <w:rPr>
          <w:rFonts w:ascii="Times New Roman" w:eastAsia="Times New Roman" w:hAnsi="Times New Roman" w:cs="Times New Roman"/>
          <w:color w:val="333333"/>
          <w:sz w:val="24"/>
          <w:szCs w:val="24"/>
        </w:rPr>
        <w:t xml:space="preserve">six are present on a regular basis as well as all rental housing. The rule applies to renovation, repair or painting activities. </w:t>
      </w:r>
      <w:r w:rsidRPr="00A83B4C">
        <w:rPr>
          <w:rFonts w:ascii="Times New Roman" w:eastAsia="Times New Roman" w:hAnsi="Times New Roman" w:cs="Times New Roman"/>
          <w:color w:val="333333"/>
          <w:sz w:val="24"/>
          <w:szCs w:val="24"/>
        </w:rPr>
        <w:t xml:space="preserve"> It</w:t>
      </w:r>
      <w:r w:rsidR="00D74673" w:rsidRPr="00A83B4C">
        <w:rPr>
          <w:rFonts w:ascii="Times New Roman" w:eastAsia="Times New Roman" w:hAnsi="Times New Roman" w:cs="Times New Roman"/>
          <w:color w:val="333333"/>
          <w:sz w:val="24"/>
          <w:szCs w:val="24"/>
        </w:rPr>
        <w:t xml:space="preserve"> </w:t>
      </w:r>
      <w:r w:rsidR="00D74673" w:rsidRPr="00A83B4C">
        <w:rPr>
          <w:rFonts w:ascii="Times New Roman" w:eastAsia="Times New Roman" w:hAnsi="Times New Roman" w:cs="Times New Roman"/>
          <w:color w:val="333333"/>
          <w:sz w:val="24"/>
          <w:szCs w:val="24"/>
          <w:u w:val="single"/>
        </w:rPr>
        <w:t>does not</w:t>
      </w:r>
      <w:r w:rsidR="00D74673" w:rsidRPr="00A83B4C">
        <w:rPr>
          <w:rFonts w:ascii="Times New Roman" w:eastAsia="Times New Roman" w:hAnsi="Times New Roman" w:cs="Times New Roman"/>
          <w:color w:val="333333"/>
          <w:sz w:val="24"/>
          <w:szCs w:val="24"/>
        </w:rPr>
        <w:t xml:space="preserve"> apply to minor maintenance or repair activities affecting less than six square feet of lead-based paint in a room or less than 20 square feet of lead-based paint on the exterior. Window replacement </w:t>
      </w:r>
      <w:r w:rsidR="003D6847">
        <w:rPr>
          <w:rFonts w:ascii="Times New Roman" w:eastAsia="Times New Roman" w:hAnsi="Times New Roman" w:cs="Times New Roman"/>
          <w:color w:val="333333"/>
          <w:sz w:val="24"/>
          <w:szCs w:val="24"/>
        </w:rPr>
        <w:t>does</w:t>
      </w:r>
      <w:r w:rsidR="003D6847" w:rsidRPr="00A83B4C">
        <w:rPr>
          <w:rFonts w:ascii="Times New Roman" w:eastAsia="Times New Roman" w:hAnsi="Times New Roman" w:cs="Times New Roman"/>
          <w:color w:val="333333"/>
          <w:sz w:val="24"/>
          <w:szCs w:val="24"/>
        </w:rPr>
        <w:t xml:space="preserve"> </w:t>
      </w:r>
      <w:r w:rsidR="00D74673" w:rsidRPr="00A83B4C">
        <w:rPr>
          <w:rFonts w:ascii="Times New Roman" w:eastAsia="Times New Roman" w:hAnsi="Times New Roman" w:cs="Times New Roman"/>
          <w:color w:val="333333"/>
          <w:sz w:val="24"/>
          <w:szCs w:val="24"/>
        </w:rPr>
        <w:t xml:space="preserve">not </w:t>
      </w:r>
      <w:r w:rsidR="003D6847">
        <w:rPr>
          <w:rFonts w:ascii="Times New Roman" w:eastAsia="Times New Roman" w:hAnsi="Times New Roman" w:cs="Times New Roman"/>
          <w:color w:val="333333"/>
          <w:sz w:val="24"/>
          <w:szCs w:val="24"/>
        </w:rPr>
        <w:t xml:space="preserve">qualify as a </w:t>
      </w:r>
      <w:r w:rsidR="00D74673" w:rsidRPr="00A83B4C">
        <w:rPr>
          <w:rFonts w:ascii="Times New Roman" w:eastAsia="Times New Roman" w:hAnsi="Times New Roman" w:cs="Times New Roman"/>
          <w:color w:val="333333"/>
          <w:sz w:val="24"/>
          <w:szCs w:val="24"/>
        </w:rPr>
        <w:t>minor maintenance or repair.</w:t>
      </w:r>
    </w:p>
    <w:p w:rsidR="00A321DB" w:rsidRPr="00A83B4C" w:rsidRDefault="00A321DB" w:rsidP="00CA47EB">
      <w:pPr>
        <w:spacing w:after="0" w:line="240" w:lineRule="auto"/>
        <w:rPr>
          <w:rFonts w:ascii="Times New Roman" w:eastAsia="Times New Roman" w:hAnsi="Times New Roman" w:cs="Times New Roman"/>
          <w:color w:val="333333"/>
          <w:sz w:val="24"/>
          <w:szCs w:val="24"/>
        </w:rPr>
      </w:pPr>
    </w:p>
    <w:p w:rsidR="00C6094A" w:rsidRPr="00A83B4C" w:rsidRDefault="00D74673" w:rsidP="00CA47EB">
      <w:pPr>
        <w:spacing w:after="0" w:line="240" w:lineRule="auto"/>
        <w:rPr>
          <w:rFonts w:ascii="Times New Roman" w:eastAsia="Times New Roman" w:hAnsi="Times New Roman" w:cs="Times New Roman"/>
          <w:color w:val="333333"/>
          <w:sz w:val="24"/>
          <w:szCs w:val="24"/>
        </w:rPr>
      </w:pPr>
      <w:r w:rsidRPr="00A83B4C">
        <w:rPr>
          <w:rFonts w:ascii="Times New Roman" w:eastAsia="Times New Roman" w:hAnsi="Times New Roman" w:cs="Times New Roman"/>
          <w:color w:val="333333"/>
          <w:sz w:val="24"/>
          <w:szCs w:val="24"/>
        </w:rPr>
        <w:t xml:space="preserve">The rule, issued under the authority of section 402(c)(3) of the Toxic Substances Control Act (TSCA), requires that renovators are trained in the use of lead safe work practices, that renovators </w:t>
      </w:r>
      <w:r w:rsidRPr="00A83B4C">
        <w:rPr>
          <w:rFonts w:ascii="Times New Roman" w:eastAsia="Times New Roman" w:hAnsi="Times New Roman" w:cs="Times New Roman"/>
          <w:color w:val="333333"/>
          <w:sz w:val="24"/>
          <w:szCs w:val="24"/>
          <w:u w:val="single"/>
        </w:rPr>
        <w:t>and</w:t>
      </w:r>
      <w:r w:rsidRPr="00A83B4C">
        <w:rPr>
          <w:rFonts w:ascii="Times New Roman" w:eastAsia="Times New Roman" w:hAnsi="Times New Roman" w:cs="Times New Roman"/>
          <w:color w:val="333333"/>
          <w:sz w:val="24"/>
          <w:szCs w:val="24"/>
        </w:rPr>
        <w:t xml:space="preserve"> </w:t>
      </w:r>
      <w:r w:rsidR="00A321DB" w:rsidRPr="00A83B4C">
        <w:rPr>
          <w:rFonts w:ascii="Times New Roman" w:eastAsia="Times New Roman" w:hAnsi="Times New Roman" w:cs="Times New Roman"/>
          <w:color w:val="333333"/>
          <w:sz w:val="24"/>
          <w:szCs w:val="24"/>
        </w:rPr>
        <w:t xml:space="preserve">construction </w:t>
      </w:r>
      <w:r w:rsidRPr="00A83B4C">
        <w:rPr>
          <w:rFonts w:ascii="Times New Roman" w:eastAsia="Times New Roman" w:hAnsi="Times New Roman" w:cs="Times New Roman"/>
          <w:color w:val="333333"/>
          <w:sz w:val="24"/>
          <w:szCs w:val="24"/>
        </w:rPr>
        <w:t>firms be certified, that providers of renovation training be accredited and that renovators follow specific work practice standards.</w:t>
      </w:r>
      <w:r w:rsidR="00C6094A" w:rsidRPr="00A83B4C">
        <w:rPr>
          <w:rFonts w:ascii="Times New Roman" w:eastAsia="Times New Roman" w:hAnsi="Times New Roman" w:cs="Times New Roman"/>
          <w:color w:val="333333"/>
          <w:sz w:val="24"/>
          <w:szCs w:val="24"/>
        </w:rPr>
        <w:t xml:space="preserve">  </w:t>
      </w:r>
      <w:r w:rsidR="005C0EAC" w:rsidRPr="00A83B4C">
        <w:rPr>
          <w:rFonts w:ascii="Times New Roman" w:eastAsia="Times New Roman" w:hAnsi="Times New Roman" w:cs="Times New Roman"/>
          <w:color w:val="333333"/>
          <w:sz w:val="24"/>
          <w:szCs w:val="24"/>
        </w:rPr>
        <w:t xml:space="preserve">In an </w:t>
      </w:r>
      <w:hyperlink r:id="rId7" w:history="1">
        <w:r w:rsidR="005B3E25" w:rsidRPr="005B3E25">
          <w:rPr>
            <w:rStyle w:val="Hyperlink"/>
            <w:rFonts w:ascii="Times New Roman" w:eastAsia="Times New Roman" w:hAnsi="Times New Roman" w:cs="Times New Roman"/>
            <w:b/>
            <w:color w:val="0000FF"/>
            <w:sz w:val="24"/>
            <w:szCs w:val="24"/>
            <w:bdr w:val="none" w:sz="0" w:space="0" w:color="auto"/>
          </w:rPr>
          <w:t>April 20 interagency memo</w:t>
        </w:r>
      </w:hyperlink>
      <w:r w:rsidR="005C0EAC" w:rsidRPr="00A83B4C">
        <w:rPr>
          <w:rFonts w:ascii="Times New Roman" w:eastAsia="Times New Roman" w:hAnsi="Times New Roman" w:cs="Times New Roman"/>
          <w:color w:val="333333"/>
          <w:sz w:val="24"/>
          <w:szCs w:val="24"/>
        </w:rPr>
        <w:t xml:space="preserve">, EPA stated it “does not intend to take enforcement action against </w:t>
      </w:r>
      <w:r w:rsidR="00EA39C8" w:rsidRPr="00A83B4C">
        <w:rPr>
          <w:rFonts w:ascii="Times New Roman" w:eastAsia="Times New Roman" w:hAnsi="Times New Roman" w:cs="Times New Roman"/>
          <w:color w:val="333333"/>
          <w:sz w:val="24"/>
          <w:szCs w:val="24"/>
        </w:rPr>
        <w:t>firms who applied for firm certification before April 22 and are just waiting for their paperwork.”</w:t>
      </w:r>
      <w:r w:rsidR="00A83B4C" w:rsidRPr="00A83B4C">
        <w:rPr>
          <w:rFonts w:ascii="Times New Roman" w:eastAsia="Times New Roman" w:hAnsi="Times New Roman" w:cs="Times New Roman"/>
          <w:color w:val="333333"/>
          <w:sz w:val="24"/>
          <w:szCs w:val="24"/>
        </w:rPr>
        <w:t xml:space="preserve">  </w:t>
      </w:r>
      <w:hyperlink r:id="rId8" w:anchor="contractors" w:history="1">
        <w:r w:rsidR="005B3E25" w:rsidRPr="005B3E25">
          <w:rPr>
            <w:rStyle w:val="Hyperlink"/>
            <w:rFonts w:ascii="Times New Roman" w:eastAsia="Times New Roman" w:hAnsi="Times New Roman" w:cs="Times New Roman"/>
            <w:b/>
            <w:color w:val="0000FF"/>
            <w:sz w:val="24"/>
            <w:szCs w:val="24"/>
            <w:bdr w:val="none" w:sz="0" w:space="0" w:color="auto"/>
          </w:rPr>
          <w:t>Click here</w:t>
        </w:r>
      </w:hyperlink>
      <w:r w:rsidR="00A83B4C" w:rsidRPr="00A83B4C">
        <w:rPr>
          <w:rFonts w:ascii="Times New Roman" w:eastAsia="Times New Roman" w:hAnsi="Times New Roman" w:cs="Times New Roman"/>
          <w:color w:val="333333"/>
          <w:sz w:val="24"/>
          <w:szCs w:val="24"/>
        </w:rPr>
        <w:t xml:space="preserve"> to access </w:t>
      </w:r>
      <w:proofErr w:type="gramStart"/>
      <w:r w:rsidR="00A83B4C" w:rsidRPr="00A83B4C">
        <w:rPr>
          <w:rFonts w:ascii="Times New Roman" w:eastAsia="Times New Roman" w:hAnsi="Times New Roman" w:cs="Times New Roman"/>
          <w:color w:val="333333"/>
          <w:sz w:val="24"/>
          <w:szCs w:val="24"/>
        </w:rPr>
        <w:t>an</w:t>
      </w:r>
      <w:proofErr w:type="gramEnd"/>
      <w:r w:rsidR="00A83B4C" w:rsidRPr="00A83B4C">
        <w:rPr>
          <w:rFonts w:ascii="Times New Roman" w:eastAsia="Times New Roman" w:hAnsi="Times New Roman" w:cs="Times New Roman"/>
          <w:color w:val="333333"/>
          <w:sz w:val="24"/>
          <w:szCs w:val="24"/>
        </w:rPr>
        <w:t xml:space="preserve"> application for firm certification, as well as a list of eligible courses and </w:t>
      </w:r>
      <w:r w:rsidR="008D47A2">
        <w:rPr>
          <w:rFonts w:ascii="Times New Roman" w:eastAsia="Times New Roman" w:hAnsi="Times New Roman" w:cs="Times New Roman"/>
          <w:color w:val="333333"/>
          <w:sz w:val="24"/>
          <w:szCs w:val="24"/>
        </w:rPr>
        <w:t xml:space="preserve">accredited </w:t>
      </w:r>
      <w:r w:rsidR="00A83B4C" w:rsidRPr="00A83B4C">
        <w:rPr>
          <w:rFonts w:ascii="Times New Roman" w:eastAsia="Times New Roman" w:hAnsi="Times New Roman" w:cs="Times New Roman"/>
          <w:color w:val="333333"/>
          <w:sz w:val="24"/>
          <w:szCs w:val="24"/>
        </w:rPr>
        <w:t>training providers.</w:t>
      </w:r>
    </w:p>
    <w:p w:rsidR="00C6094A" w:rsidRPr="00A83B4C" w:rsidRDefault="00C6094A" w:rsidP="00CA47EB">
      <w:pPr>
        <w:spacing w:after="0" w:line="240" w:lineRule="auto"/>
        <w:rPr>
          <w:rFonts w:ascii="Times New Roman" w:eastAsia="Times New Roman" w:hAnsi="Times New Roman" w:cs="Times New Roman"/>
          <w:color w:val="333333"/>
          <w:sz w:val="24"/>
          <w:szCs w:val="24"/>
        </w:rPr>
      </w:pPr>
    </w:p>
    <w:p w:rsidR="00A83B4C" w:rsidRPr="00A83B4C" w:rsidRDefault="00A83B4C" w:rsidP="00CA47EB">
      <w:pPr>
        <w:shd w:val="clear" w:color="auto" w:fill="FFFFFF"/>
        <w:spacing w:after="0" w:line="240" w:lineRule="auto"/>
        <w:rPr>
          <w:rFonts w:ascii="Times New Roman" w:eastAsia="Times New Roman" w:hAnsi="Times New Roman" w:cs="Times New Roman"/>
          <w:color w:val="333333"/>
          <w:sz w:val="24"/>
          <w:szCs w:val="24"/>
        </w:rPr>
      </w:pPr>
      <w:r w:rsidRPr="00A83B4C">
        <w:rPr>
          <w:rFonts w:ascii="Times New Roman" w:eastAsia="Times New Roman" w:hAnsi="Times New Roman" w:cs="Times New Roman"/>
          <w:color w:val="525252"/>
          <w:sz w:val="24"/>
          <w:szCs w:val="24"/>
        </w:rPr>
        <w:t xml:space="preserve">It is also important to note that </w:t>
      </w:r>
      <w:hyperlink r:id="rId9" w:anchor="authorized" w:history="1">
        <w:r w:rsidR="005B3E25" w:rsidRPr="005B3E25">
          <w:rPr>
            <w:rFonts w:ascii="Times New Roman" w:hAnsi="Times New Roman" w:cs="Times New Roman"/>
            <w:b/>
            <w:color w:val="0000FF"/>
            <w:sz w:val="24"/>
            <w:szCs w:val="24"/>
          </w:rPr>
          <w:t>EPA can authorize states</w:t>
        </w:r>
      </w:hyperlink>
      <w:r w:rsidRPr="00A83B4C">
        <w:rPr>
          <w:rFonts w:ascii="Times New Roman" w:eastAsia="Times New Roman" w:hAnsi="Times New Roman" w:cs="Times New Roman"/>
          <w:color w:val="525252"/>
          <w:sz w:val="24"/>
          <w:szCs w:val="24"/>
        </w:rPr>
        <w:t xml:space="preserve"> to administer and enforce their own RRP programs. Several states have already done so (e.g., </w:t>
      </w:r>
      <w:r w:rsidRPr="00A83B4C">
        <w:rPr>
          <w:rFonts w:ascii="Times New Roman" w:hAnsi="Times New Roman" w:cs="Times New Roman"/>
          <w:sz w:val="24"/>
          <w:szCs w:val="24"/>
        </w:rPr>
        <w:t>Kansas, Rhode Island, Utah, Mississippi, Wisconsin, Iowa and North Carolina</w:t>
      </w:r>
      <w:r w:rsidRPr="00A83B4C">
        <w:rPr>
          <w:rFonts w:ascii="Times New Roman" w:eastAsia="Times New Roman" w:hAnsi="Times New Roman" w:cs="Times New Roman"/>
          <w:color w:val="525252"/>
          <w:sz w:val="24"/>
          <w:szCs w:val="24"/>
        </w:rPr>
        <w:t xml:space="preserve">), and several more have introduced legislation to take over the RRP rule.  For the purpose of state programs, the EPA RRP rule is considered a minimum requirement, and in some cases state compliance requirements may be more stringent. While EPA certification will likely be transferrable to state programs, the best course of action is to check with your state's environmental agency. </w:t>
      </w:r>
    </w:p>
    <w:p w:rsidR="00A83B4C" w:rsidRDefault="00A83B4C" w:rsidP="00CA47EB">
      <w:pPr>
        <w:spacing w:after="0" w:line="240" w:lineRule="auto"/>
        <w:rPr>
          <w:rFonts w:ascii="Times New Roman" w:hAnsi="Times New Roman" w:cs="Times New Roman"/>
          <w:color w:val="525252"/>
          <w:sz w:val="24"/>
          <w:szCs w:val="24"/>
        </w:rPr>
      </w:pPr>
    </w:p>
    <w:p w:rsidR="00A321DB" w:rsidRPr="00A83B4C" w:rsidRDefault="00C6094A" w:rsidP="00CA47EB">
      <w:pPr>
        <w:spacing w:after="0" w:line="240" w:lineRule="auto"/>
        <w:rPr>
          <w:rFonts w:ascii="Times New Roman" w:eastAsia="Times New Roman" w:hAnsi="Times New Roman" w:cs="Times New Roman"/>
          <w:color w:val="525252"/>
          <w:sz w:val="24"/>
          <w:szCs w:val="24"/>
        </w:rPr>
      </w:pPr>
      <w:r w:rsidRPr="00A83B4C">
        <w:rPr>
          <w:rFonts w:ascii="Times New Roman" w:hAnsi="Times New Roman" w:cs="Times New Roman"/>
          <w:color w:val="525252"/>
          <w:sz w:val="24"/>
          <w:szCs w:val="24"/>
        </w:rPr>
        <w:t xml:space="preserve">Everyone agrees that the RRP rule will increase the cost of remodeling, but EPA and industry experts continue to disagree on how big that increase will be.  </w:t>
      </w:r>
      <w:r w:rsidR="005B3E25" w:rsidRPr="005B3E25">
        <w:rPr>
          <w:rFonts w:ascii="Times New Roman" w:hAnsi="Times New Roman" w:cs="Times New Roman"/>
          <w:color w:val="525252"/>
          <w:sz w:val="24"/>
          <w:szCs w:val="24"/>
          <w:u w:val="single"/>
        </w:rPr>
        <w:t xml:space="preserve">The </w:t>
      </w:r>
      <w:r w:rsidR="005B3E25" w:rsidRPr="005B3E25">
        <w:rPr>
          <w:rFonts w:ascii="Times New Roman" w:eastAsia="Times New Roman" w:hAnsi="Times New Roman" w:cs="Times New Roman"/>
          <w:color w:val="333333"/>
          <w:sz w:val="24"/>
          <w:szCs w:val="24"/>
          <w:u w:val="single"/>
        </w:rPr>
        <w:t xml:space="preserve">cost </w:t>
      </w:r>
      <w:r w:rsidR="005B3E25" w:rsidRPr="005B3E25">
        <w:rPr>
          <w:rFonts w:ascii="Times New Roman" w:eastAsia="Times New Roman" w:hAnsi="Times New Roman" w:cs="Times New Roman"/>
          <w:bCs/>
          <w:color w:val="525252"/>
          <w:sz w:val="24"/>
          <w:szCs w:val="24"/>
          <w:u w:val="single"/>
        </w:rPr>
        <w:t>of not complying with the rule is, without a doubt, extremely steep</w:t>
      </w:r>
      <w:r w:rsidR="005B3E25" w:rsidRPr="005B3E25">
        <w:rPr>
          <w:rFonts w:ascii="Times New Roman" w:eastAsia="Times New Roman" w:hAnsi="Times New Roman" w:cs="Times New Roman"/>
          <w:bCs/>
          <w:color w:val="525252"/>
          <w:sz w:val="24"/>
          <w:szCs w:val="24"/>
        </w:rPr>
        <w:t>.</w:t>
      </w:r>
      <w:r w:rsidR="00A321DB" w:rsidRPr="00A83B4C">
        <w:rPr>
          <w:rFonts w:ascii="Times New Roman" w:eastAsia="Times New Roman" w:hAnsi="Times New Roman" w:cs="Times New Roman"/>
          <w:b/>
          <w:bCs/>
          <w:color w:val="525252"/>
          <w:sz w:val="24"/>
          <w:szCs w:val="24"/>
        </w:rPr>
        <w:t xml:space="preserve">  </w:t>
      </w:r>
      <w:r w:rsidR="00A321DB" w:rsidRPr="00A83B4C">
        <w:rPr>
          <w:rFonts w:ascii="Times New Roman" w:eastAsia="Times New Roman" w:hAnsi="Times New Roman" w:cs="Times New Roman"/>
          <w:color w:val="525252"/>
          <w:sz w:val="24"/>
          <w:szCs w:val="24"/>
        </w:rPr>
        <w:t xml:space="preserve">EPA can fine </w:t>
      </w:r>
      <w:r w:rsidR="00D41D3D">
        <w:rPr>
          <w:rFonts w:ascii="Times New Roman" w:eastAsia="Times New Roman" w:hAnsi="Times New Roman" w:cs="Times New Roman"/>
          <w:color w:val="525252"/>
          <w:sz w:val="24"/>
          <w:szCs w:val="24"/>
        </w:rPr>
        <w:t xml:space="preserve">contractors </w:t>
      </w:r>
      <w:r w:rsidR="00A321DB" w:rsidRPr="00A83B4C">
        <w:rPr>
          <w:rFonts w:ascii="Times New Roman" w:eastAsia="Times New Roman" w:hAnsi="Times New Roman" w:cs="Times New Roman"/>
          <w:color w:val="525252"/>
          <w:sz w:val="24"/>
          <w:szCs w:val="24"/>
        </w:rPr>
        <w:t xml:space="preserve">up to $37,500 per violation, per day, according to the schedule of </w:t>
      </w:r>
      <w:hyperlink r:id="rId10" w:tgtFrame="_blank" w:history="1">
        <w:r w:rsidR="005B3E25" w:rsidRPr="005B3E25">
          <w:rPr>
            <w:rFonts w:ascii="Times New Roman" w:eastAsia="Times New Roman" w:hAnsi="Times New Roman" w:cs="Times New Roman"/>
            <w:b/>
            <w:color w:val="0000FF"/>
            <w:sz w:val="24"/>
            <w:szCs w:val="24"/>
          </w:rPr>
          <w:t>Civil Monetary Penalty Inflation A</w:t>
        </w:r>
        <w:r w:rsidR="005B3E25" w:rsidRPr="005B3E25">
          <w:rPr>
            <w:rFonts w:ascii="Times New Roman" w:eastAsia="Times New Roman" w:hAnsi="Times New Roman" w:cs="Times New Roman"/>
            <w:b/>
            <w:color w:val="0000FF"/>
            <w:sz w:val="24"/>
            <w:szCs w:val="24"/>
          </w:rPr>
          <w:t>d</w:t>
        </w:r>
        <w:r w:rsidR="005B3E25" w:rsidRPr="005B3E25">
          <w:rPr>
            <w:rFonts w:ascii="Times New Roman" w:eastAsia="Times New Roman" w:hAnsi="Times New Roman" w:cs="Times New Roman"/>
            <w:b/>
            <w:color w:val="0000FF"/>
            <w:sz w:val="24"/>
            <w:szCs w:val="24"/>
          </w:rPr>
          <w:t>justments</w:t>
        </w:r>
      </w:hyperlink>
      <w:r w:rsidR="00A321DB" w:rsidRPr="00A83B4C">
        <w:rPr>
          <w:rFonts w:ascii="Times New Roman" w:eastAsia="Times New Roman" w:hAnsi="Times New Roman" w:cs="Times New Roman"/>
          <w:color w:val="525252"/>
          <w:sz w:val="24"/>
          <w:szCs w:val="24"/>
        </w:rPr>
        <w:t xml:space="preserve"> (</w:t>
      </w:r>
      <w:r w:rsidR="00B93826">
        <w:rPr>
          <w:rFonts w:ascii="Times New Roman" w:eastAsia="Times New Roman" w:hAnsi="Times New Roman" w:cs="Times New Roman"/>
          <w:color w:val="525252"/>
          <w:sz w:val="24"/>
          <w:szCs w:val="24"/>
        </w:rPr>
        <w:t xml:space="preserve">74 </w:t>
      </w:r>
      <w:r w:rsidR="00B93826" w:rsidRPr="00B93826">
        <w:rPr>
          <w:rFonts w:ascii="Times New Roman" w:eastAsia="Times New Roman" w:hAnsi="Times New Roman" w:cs="Times New Roman"/>
          <w:i/>
          <w:color w:val="525252"/>
          <w:sz w:val="24"/>
          <w:szCs w:val="24"/>
        </w:rPr>
        <w:t>Fed. Reg.</w:t>
      </w:r>
      <w:r w:rsidR="00B93826">
        <w:rPr>
          <w:rFonts w:ascii="Times New Roman" w:eastAsia="Times New Roman" w:hAnsi="Times New Roman" w:cs="Times New Roman"/>
          <w:color w:val="525252"/>
          <w:sz w:val="24"/>
          <w:szCs w:val="24"/>
        </w:rPr>
        <w:t xml:space="preserve"> </w:t>
      </w:r>
      <w:r w:rsidR="00A321DB" w:rsidRPr="00A83B4C">
        <w:rPr>
          <w:rFonts w:ascii="Times New Roman" w:eastAsia="Times New Roman" w:hAnsi="Times New Roman" w:cs="Times New Roman"/>
          <w:color w:val="525252"/>
          <w:sz w:val="24"/>
          <w:szCs w:val="24"/>
        </w:rPr>
        <w:t>62</w:t>
      </w:r>
      <w:r w:rsidR="00B93826">
        <w:rPr>
          <w:rFonts w:ascii="Times New Roman" w:eastAsia="Times New Roman" w:hAnsi="Times New Roman" w:cs="Times New Roman"/>
          <w:color w:val="525252"/>
          <w:sz w:val="24"/>
          <w:szCs w:val="24"/>
        </w:rPr>
        <w:t xml:space="preserve">6, Jan. 7, 2009; </w:t>
      </w:r>
      <w:r w:rsidR="00A321DB" w:rsidRPr="00A83B4C">
        <w:rPr>
          <w:rFonts w:ascii="Times New Roman" w:eastAsia="Times New Roman" w:hAnsi="Times New Roman" w:cs="Times New Roman"/>
          <w:color w:val="525252"/>
          <w:sz w:val="24"/>
          <w:szCs w:val="24"/>
        </w:rPr>
        <w:t>U.S.C. 2615(a</w:t>
      </w:r>
      <w:proofErr w:type="gramStart"/>
      <w:r w:rsidR="00A321DB" w:rsidRPr="00A83B4C">
        <w:rPr>
          <w:rFonts w:ascii="Times New Roman" w:eastAsia="Times New Roman" w:hAnsi="Times New Roman" w:cs="Times New Roman"/>
          <w:color w:val="525252"/>
          <w:sz w:val="24"/>
          <w:szCs w:val="24"/>
        </w:rPr>
        <w:t>)(</w:t>
      </w:r>
      <w:proofErr w:type="gramEnd"/>
      <w:r w:rsidR="00A321DB" w:rsidRPr="00A83B4C">
        <w:rPr>
          <w:rFonts w:ascii="Times New Roman" w:eastAsia="Times New Roman" w:hAnsi="Times New Roman" w:cs="Times New Roman"/>
          <w:color w:val="525252"/>
          <w:sz w:val="24"/>
          <w:szCs w:val="24"/>
        </w:rPr>
        <w:t>1) - Toxic Substances Control Act).</w:t>
      </w:r>
    </w:p>
    <w:p w:rsidR="00A83B4C" w:rsidRPr="00A83B4C" w:rsidRDefault="00A83B4C" w:rsidP="00CA47EB">
      <w:pPr>
        <w:spacing w:after="0" w:line="240" w:lineRule="auto"/>
        <w:rPr>
          <w:rFonts w:ascii="Times New Roman" w:eastAsia="Times New Roman" w:hAnsi="Times New Roman" w:cs="Times New Roman"/>
          <w:color w:val="333333"/>
          <w:sz w:val="24"/>
          <w:szCs w:val="24"/>
        </w:rPr>
      </w:pPr>
    </w:p>
    <w:p w:rsidR="00D74673" w:rsidRPr="00A83B4C" w:rsidRDefault="00D74673" w:rsidP="00CA47EB">
      <w:pPr>
        <w:spacing w:after="0" w:line="240" w:lineRule="auto"/>
        <w:rPr>
          <w:rFonts w:ascii="Times New Roman" w:eastAsia="Times New Roman" w:hAnsi="Times New Roman" w:cs="Times New Roman"/>
          <w:color w:val="333333"/>
          <w:sz w:val="24"/>
          <w:szCs w:val="24"/>
        </w:rPr>
      </w:pPr>
      <w:r w:rsidRPr="00A83B4C">
        <w:rPr>
          <w:rFonts w:ascii="Times New Roman" w:eastAsia="Times New Roman" w:hAnsi="Times New Roman" w:cs="Times New Roman"/>
          <w:color w:val="333333"/>
          <w:sz w:val="24"/>
          <w:szCs w:val="24"/>
        </w:rPr>
        <w:t xml:space="preserve">The “Lead: Renovation, Repair and Painting Program” and additional information </w:t>
      </w:r>
      <w:r w:rsidR="00D41D3D">
        <w:rPr>
          <w:rFonts w:ascii="Times New Roman" w:eastAsia="Times New Roman" w:hAnsi="Times New Roman" w:cs="Times New Roman"/>
          <w:color w:val="333333"/>
          <w:sz w:val="24"/>
          <w:szCs w:val="24"/>
        </w:rPr>
        <w:t xml:space="preserve">are online at </w:t>
      </w:r>
      <w:hyperlink r:id="rId11" w:history="1">
        <w:r w:rsidR="005B3E25" w:rsidRPr="005B3E25">
          <w:rPr>
            <w:rFonts w:ascii="Times New Roman" w:eastAsia="Times New Roman" w:hAnsi="Times New Roman" w:cs="Times New Roman"/>
            <w:b/>
            <w:color w:val="0000FF"/>
            <w:sz w:val="24"/>
            <w:szCs w:val="24"/>
          </w:rPr>
          <w:t>www.epa.gov/lead</w:t>
        </w:r>
      </w:hyperlink>
      <w:r w:rsidRPr="00A83B4C">
        <w:rPr>
          <w:rFonts w:ascii="Times New Roman" w:eastAsia="Times New Roman" w:hAnsi="Times New Roman" w:cs="Times New Roman"/>
          <w:color w:val="333333"/>
          <w:sz w:val="24"/>
          <w:szCs w:val="24"/>
        </w:rPr>
        <w:t>.</w:t>
      </w:r>
    </w:p>
    <w:p w:rsidR="00D74673" w:rsidRPr="00A83B4C" w:rsidRDefault="00D74673" w:rsidP="00CA47EB">
      <w:pPr>
        <w:spacing w:after="0" w:line="240" w:lineRule="auto"/>
        <w:rPr>
          <w:rFonts w:ascii="Times New Roman" w:hAnsi="Times New Roman" w:cs="Times New Roman"/>
          <w:sz w:val="24"/>
          <w:szCs w:val="24"/>
        </w:rPr>
      </w:pPr>
    </w:p>
    <w:p w:rsidR="00D74673" w:rsidRDefault="00C6094A" w:rsidP="00CA47EB">
      <w:pPr>
        <w:spacing w:after="0" w:line="240" w:lineRule="auto"/>
        <w:rPr>
          <w:rFonts w:ascii="Times New Roman" w:hAnsi="Times New Roman" w:cs="Times New Roman"/>
          <w:b/>
          <w:sz w:val="24"/>
          <w:szCs w:val="24"/>
        </w:rPr>
      </w:pPr>
      <w:r w:rsidRPr="00A83B4C">
        <w:rPr>
          <w:rFonts w:ascii="Times New Roman" w:hAnsi="Times New Roman" w:cs="Times New Roman"/>
          <w:b/>
          <w:sz w:val="24"/>
          <w:szCs w:val="24"/>
        </w:rPr>
        <w:t>Elimination of Opt-Out Provision</w:t>
      </w:r>
    </w:p>
    <w:p w:rsidR="00045E84" w:rsidRPr="00A83B4C" w:rsidRDefault="00045E84" w:rsidP="00CA47EB">
      <w:pPr>
        <w:spacing w:after="0" w:line="240" w:lineRule="auto"/>
        <w:rPr>
          <w:rFonts w:ascii="Times New Roman" w:hAnsi="Times New Roman" w:cs="Times New Roman"/>
          <w:b/>
          <w:sz w:val="24"/>
          <w:szCs w:val="24"/>
        </w:rPr>
      </w:pPr>
    </w:p>
    <w:p w:rsidR="00C6094A" w:rsidRPr="00A83B4C" w:rsidRDefault="00682C54" w:rsidP="00CA47EB">
      <w:pPr>
        <w:spacing w:after="0" w:line="240" w:lineRule="auto"/>
        <w:rPr>
          <w:rFonts w:ascii="Times New Roman" w:hAnsi="Times New Roman" w:cs="Times New Roman"/>
          <w:sz w:val="24"/>
          <w:szCs w:val="24"/>
        </w:rPr>
      </w:pPr>
      <w:r w:rsidRPr="00A83B4C">
        <w:rPr>
          <w:rFonts w:ascii="Times New Roman" w:hAnsi="Times New Roman" w:cs="Times New Roman"/>
          <w:sz w:val="24"/>
          <w:szCs w:val="24"/>
        </w:rPr>
        <w:t xml:space="preserve">The RRP </w:t>
      </w:r>
      <w:r w:rsidR="00C6094A" w:rsidRPr="00A83B4C">
        <w:rPr>
          <w:rFonts w:ascii="Times New Roman" w:hAnsi="Times New Roman" w:cs="Times New Roman"/>
          <w:sz w:val="24"/>
          <w:szCs w:val="24"/>
        </w:rPr>
        <w:t>r</w:t>
      </w:r>
      <w:r w:rsidRPr="00A83B4C">
        <w:rPr>
          <w:rFonts w:ascii="Times New Roman" w:hAnsi="Times New Roman" w:cs="Times New Roman"/>
          <w:sz w:val="24"/>
          <w:szCs w:val="24"/>
        </w:rPr>
        <w:t xml:space="preserve">ule </w:t>
      </w:r>
      <w:r w:rsidRPr="00A83B4C">
        <w:rPr>
          <w:rFonts w:ascii="Times New Roman" w:hAnsi="Times New Roman" w:cs="Times New Roman"/>
          <w:i/>
          <w:sz w:val="24"/>
          <w:szCs w:val="24"/>
        </w:rPr>
        <w:t xml:space="preserve">originally </w:t>
      </w:r>
      <w:r w:rsidRPr="00A83B4C">
        <w:rPr>
          <w:rFonts w:ascii="Times New Roman" w:hAnsi="Times New Roman" w:cs="Times New Roman"/>
          <w:sz w:val="24"/>
          <w:szCs w:val="24"/>
        </w:rPr>
        <w:t>provided an exemption from the training and work requirements if the property owner certifie</w:t>
      </w:r>
      <w:r w:rsidR="00C6094A" w:rsidRPr="00A83B4C">
        <w:rPr>
          <w:rFonts w:ascii="Times New Roman" w:hAnsi="Times New Roman" w:cs="Times New Roman"/>
          <w:sz w:val="24"/>
          <w:szCs w:val="24"/>
        </w:rPr>
        <w:t>s</w:t>
      </w:r>
      <w:r w:rsidRPr="00A83B4C">
        <w:rPr>
          <w:rFonts w:ascii="Times New Roman" w:hAnsi="Times New Roman" w:cs="Times New Roman"/>
          <w:sz w:val="24"/>
          <w:szCs w:val="24"/>
        </w:rPr>
        <w:t xml:space="preserve"> that no child under </w:t>
      </w:r>
      <w:r w:rsidR="00D41D3D">
        <w:rPr>
          <w:rFonts w:ascii="Times New Roman" w:hAnsi="Times New Roman" w:cs="Times New Roman"/>
          <w:sz w:val="24"/>
          <w:szCs w:val="24"/>
        </w:rPr>
        <w:t xml:space="preserve">age </w:t>
      </w:r>
      <w:r w:rsidRPr="00A83B4C">
        <w:rPr>
          <w:rFonts w:ascii="Times New Roman" w:hAnsi="Times New Roman" w:cs="Times New Roman"/>
          <w:sz w:val="24"/>
          <w:szCs w:val="24"/>
        </w:rPr>
        <w:t xml:space="preserve">six and no pregnant woman resides in the subject premises. </w:t>
      </w:r>
      <w:r w:rsidR="005B3E25" w:rsidRPr="005B3E25">
        <w:rPr>
          <w:rFonts w:ascii="Times New Roman" w:hAnsi="Times New Roman" w:cs="Times New Roman"/>
          <w:sz w:val="24"/>
          <w:szCs w:val="24"/>
          <w:u w:val="single"/>
        </w:rPr>
        <w:t>However, EPA is eliminating the “opt-out” provision.  EPA is also requiring renovation firms to provide a copy of the records demonstrating compliance with the training and work practice requirements of the RRP rule to the owner</w:t>
      </w:r>
      <w:r w:rsidR="0025472F" w:rsidRPr="00A83B4C">
        <w:rPr>
          <w:rFonts w:ascii="Times New Roman" w:hAnsi="Times New Roman" w:cs="Times New Roman"/>
          <w:sz w:val="24"/>
          <w:szCs w:val="24"/>
        </w:rPr>
        <w:t xml:space="preserve"> </w:t>
      </w:r>
      <w:r w:rsidR="00AB6C37" w:rsidRPr="00A83B4C">
        <w:rPr>
          <w:rFonts w:ascii="Times New Roman" w:hAnsi="Times New Roman" w:cs="Times New Roman"/>
          <w:sz w:val="24"/>
          <w:szCs w:val="24"/>
        </w:rPr>
        <w:t>(</w:t>
      </w:r>
      <w:r w:rsidR="0025472F" w:rsidRPr="00A83B4C">
        <w:rPr>
          <w:rFonts w:ascii="Times New Roman" w:hAnsi="Times New Roman" w:cs="Times New Roman"/>
          <w:sz w:val="24"/>
          <w:szCs w:val="24"/>
        </w:rPr>
        <w:t>and</w:t>
      </w:r>
      <w:r w:rsidR="00AB6C37" w:rsidRPr="00A83B4C">
        <w:rPr>
          <w:rFonts w:ascii="Times New Roman" w:hAnsi="Times New Roman" w:cs="Times New Roman"/>
          <w:sz w:val="24"/>
          <w:szCs w:val="24"/>
        </w:rPr>
        <w:t xml:space="preserve"> to </w:t>
      </w:r>
      <w:r w:rsidR="0025472F" w:rsidRPr="00A83B4C">
        <w:rPr>
          <w:rFonts w:ascii="Times New Roman" w:hAnsi="Times New Roman" w:cs="Times New Roman"/>
          <w:sz w:val="24"/>
          <w:szCs w:val="24"/>
        </w:rPr>
        <w:t>the occupant of the building being renovated or the operator of the child-occupied facility</w:t>
      </w:r>
      <w:r w:rsidR="00AB6C37" w:rsidRPr="00A83B4C">
        <w:rPr>
          <w:rFonts w:ascii="Times New Roman" w:hAnsi="Times New Roman" w:cs="Times New Roman"/>
          <w:sz w:val="24"/>
          <w:szCs w:val="24"/>
        </w:rPr>
        <w:t>, if different)</w:t>
      </w:r>
      <w:r w:rsidR="0025472F" w:rsidRPr="00A83B4C">
        <w:rPr>
          <w:rFonts w:ascii="Times New Roman" w:hAnsi="Times New Roman" w:cs="Times New Roman"/>
          <w:sz w:val="24"/>
          <w:szCs w:val="24"/>
        </w:rPr>
        <w:t xml:space="preserve">. In addition, the rule makes minor changes to the certification, accreditation and state authorization requirements.  </w:t>
      </w:r>
      <w:r w:rsidR="004E468F" w:rsidRPr="00A83B4C">
        <w:rPr>
          <w:rFonts w:ascii="Times New Roman" w:hAnsi="Times New Roman" w:cs="Times New Roman"/>
          <w:sz w:val="24"/>
          <w:szCs w:val="24"/>
        </w:rPr>
        <w:t xml:space="preserve">This final rule will </w:t>
      </w:r>
      <w:r w:rsidR="00045E84">
        <w:rPr>
          <w:rFonts w:ascii="Times New Roman" w:hAnsi="Times New Roman" w:cs="Times New Roman"/>
          <w:sz w:val="24"/>
          <w:szCs w:val="24"/>
        </w:rPr>
        <w:t>take effect</w:t>
      </w:r>
      <w:r w:rsidR="004E468F" w:rsidRPr="00A83B4C">
        <w:rPr>
          <w:rFonts w:ascii="Times New Roman" w:hAnsi="Times New Roman" w:cs="Times New Roman"/>
          <w:sz w:val="24"/>
          <w:szCs w:val="24"/>
        </w:rPr>
        <w:t xml:space="preserve"> 60 days after publication in the </w:t>
      </w:r>
      <w:r w:rsidR="004E468F" w:rsidRPr="00E84C36">
        <w:rPr>
          <w:rFonts w:ascii="Times New Roman" w:hAnsi="Times New Roman" w:cs="Times New Roman"/>
          <w:i/>
          <w:sz w:val="24"/>
          <w:szCs w:val="24"/>
        </w:rPr>
        <w:t>Federal Register</w:t>
      </w:r>
      <w:r w:rsidR="000E3016" w:rsidRPr="00A83B4C">
        <w:rPr>
          <w:rFonts w:ascii="Times New Roman" w:hAnsi="Times New Roman" w:cs="Times New Roman"/>
          <w:sz w:val="24"/>
          <w:szCs w:val="24"/>
        </w:rPr>
        <w:t>.</w:t>
      </w:r>
      <w:r w:rsidR="00240BEC" w:rsidRPr="00A83B4C">
        <w:rPr>
          <w:rFonts w:ascii="Times New Roman" w:hAnsi="Times New Roman" w:cs="Times New Roman"/>
          <w:sz w:val="24"/>
          <w:szCs w:val="24"/>
        </w:rPr>
        <w:t xml:space="preserve">  </w:t>
      </w:r>
      <w:hyperlink r:id="rId12" w:history="1">
        <w:r w:rsidR="005B3E25" w:rsidRPr="005B3E25">
          <w:rPr>
            <w:rStyle w:val="Hyperlink"/>
            <w:rFonts w:ascii="Times New Roman" w:hAnsi="Times New Roman" w:cs="Times New Roman"/>
            <w:b/>
            <w:color w:val="0000FF"/>
            <w:sz w:val="24"/>
            <w:szCs w:val="24"/>
            <w:bdr w:val="none" w:sz="0" w:space="0" w:color="auto"/>
          </w:rPr>
          <w:t>Click here</w:t>
        </w:r>
      </w:hyperlink>
      <w:r w:rsidR="00240BEC" w:rsidRPr="00A83B4C">
        <w:rPr>
          <w:rFonts w:ascii="Times New Roman" w:hAnsi="Times New Roman" w:cs="Times New Roman"/>
          <w:sz w:val="24"/>
          <w:szCs w:val="24"/>
        </w:rPr>
        <w:t xml:space="preserve"> for a pre-publication version.</w:t>
      </w:r>
    </w:p>
    <w:p w:rsidR="00A83B4C" w:rsidRDefault="00A83B4C" w:rsidP="00CA47EB">
      <w:pPr>
        <w:spacing w:after="0" w:line="240" w:lineRule="auto"/>
        <w:rPr>
          <w:rFonts w:ascii="Times New Roman" w:hAnsi="Times New Roman" w:cs="Times New Roman"/>
          <w:b/>
          <w:bCs/>
          <w:sz w:val="24"/>
          <w:szCs w:val="24"/>
        </w:rPr>
      </w:pPr>
    </w:p>
    <w:p w:rsidR="00C6094A" w:rsidRPr="00A83B4C" w:rsidRDefault="00C6094A" w:rsidP="00CA47EB">
      <w:pPr>
        <w:spacing w:after="0" w:line="240" w:lineRule="auto"/>
        <w:rPr>
          <w:rFonts w:ascii="Times New Roman" w:hAnsi="Times New Roman" w:cs="Times New Roman"/>
          <w:sz w:val="24"/>
          <w:szCs w:val="24"/>
        </w:rPr>
      </w:pPr>
      <w:r w:rsidRPr="00A83B4C">
        <w:rPr>
          <w:rFonts w:ascii="Times New Roman" w:hAnsi="Times New Roman" w:cs="Times New Roman"/>
          <w:b/>
          <w:bCs/>
          <w:sz w:val="24"/>
          <w:szCs w:val="24"/>
        </w:rPr>
        <w:t xml:space="preserve">Proposed Expansion of RRP Rule </w:t>
      </w:r>
      <w:r w:rsidR="00240BEC" w:rsidRPr="00A83B4C">
        <w:rPr>
          <w:rFonts w:ascii="Times New Roman" w:hAnsi="Times New Roman" w:cs="Times New Roman"/>
          <w:b/>
          <w:bCs/>
          <w:sz w:val="24"/>
          <w:szCs w:val="24"/>
        </w:rPr>
        <w:t>Work Practice Requirements</w:t>
      </w:r>
    </w:p>
    <w:p w:rsidR="00A83B4C" w:rsidRDefault="00A83B4C" w:rsidP="00CA47EB">
      <w:pPr>
        <w:spacing w:after="0" w:line="240" w:lineRule="auto"/>
        <w:rPr>
          <w:rFonts w:ascii="Times New Roman" w:hAnsi="Times New Roman" w:cs="Times New Roman"/>
          <w:sz w:val="24"/>
          <w:szCs w:val="24"/>
        </w:rPr>
      </w:pPr>
    </w:p>
    <w:p w:rsidR="00045E84" w:rsidRPr="00A83B4C" w:rsidRDefault="00240BEC" w:rsidP="00CA47EB">
      <w:pPr>
        <w:spacing w:after="0" w:line="240" w:lineRule="auto"/>
        <w:rPr>
          <w:rFonts w:ascii="Times New Roman" w:hAnsi="Times New Roman" w:cs="Times New Roman"/>
          <w:sz w:val="24"/>
          <w:szCs w:val="24"/>
        </w:rPr>
      </w:pPr>
      <w:r w:rsidRPr="00A83B4C">
        <w:rPr>
          <w:rFonts w:ascii="Times New Roman" w:hAnsi="Times New Roman" w:cs="Times New Roman"/>
          <w:sz w:val="24"/>
          <w:szCs w:val="24"/>
        </w:rPr>
        <w:t xml:space="preserve">In an </w:t>
      </w:r>
      <w:r w:rsidRPr="00A83B4C">
        <w:rPr>
          <w:rFonts w:ascii="Times New Roman" w:eastAsia="Times New Roman" w:hAnsi="Times New Roman" w:cs="Times New Roman"/>
          <w:color w:val="000000"/>
          <w:sz w:val="24"/>
          <w:szCs w:val="24"/>
        </w:rPr>
        <w:t>advance notice of proposed rulemaking</w:t>
      </w:r>
      <w:r w:rsidR="00045E84">
        <w:rPr>
          <w:rFonts w:ascii="Times New Roman" w:eastAsia="Times New Roman" w:hAnsi="Times New Roman" w:cs="Times New Roman"/>
          <w:color w:val="000000"/>
          <w:sz w:val="24"/>
          <w:szCs w:val="24"/>
        </w:rPr>
        <w:t xml:space="preserve"> (ANPR)</w:t>
      </w:r>
      <w:r w:rsidRPr="00A83B4C">
        <w:rPr>
          <w:rFonts w:ascii="Times New Roman" w:eastAsia="Times New Roman" w:hAnsi="Times New Roman" w:cs="Times New Roman"/>
          <w:color w:val="000000"/>
          <w:sz w:val="24"/>
          <w:szCs w:val="24"/>
        </w:rPr>
        <w:t xml:space="preserve">, EPA announced its intention to apply lead-safe work practices </w:t>
      </w:r>
      <w:r w:rsidR="00045E84">
        <w:rPr>
          <w:rFonts w:ascii="Times New Roman" w:eastAsia="Times New Roman" w:hAnsi="Times New Roman" w:cs="Times New Roman"/>
          <w:color w:val="000000"/>
          <w:sz w:val="24"/>
          <w:szCs w:val="24"/>
        </w:rPr>
        <w:t xml:space="preserve">and other requirements </w:t>
      </w:r>
      <w:r w:rsidRPr="00A83B4C">
        <w:rPr>
          <w:rFonts w:ascii="Times New Roman" w:eastAsia="Times New Roman" w:hAnsi="Times New Roman" w:cs="Times New Roman"/>
          <w:color w:val="000000"/>
          <w:sz w:val="24"/>
          <w:szCs w:val="24"/>
        </w:rPr>
        <w:t xml:space="preserve">to renovations on </w:t>
      </w:r>
      <w:r w:rsidR="000563A9">
        <w:rPr>
          <w:rFonts w:ascii="Times New Roman" w:eastAsia="Times New Roman" w:hAnsi="Times New Roman" w:cs="Times New Roman"/>
          <w:color w:val="000000"/>
          <w:sz w:val="24"/>
          <w:szCs w:val="24"/>
        </w:rPr>
        <w:t xml:space="preserve">the </w:t>
      </w:r>
      <w:r w:rsidR="000563A9" w:rsidRPr="000563A9">
        <w:rPr>
          <w:rFonts w:ascii="Times New Roman" w:eastAsia="Times New Roman" w:hAnsi="Times New Roman" w:cs="Times New Roman"/>
          <w:color w:val="000000"/>
          <w:sz w:val="24"/>
          <w:szCs w:val="24"/>
          <w:u w:val="single"/>
        </w:rPr>
        <w:t>exteriors</w:t>
      </w:r>
      <w:r w:rsidRPr="00A83B4C">
        <w:rPr>
          <w:rFonts w:ascii="Times New Roman" w:eastAsia="Times New Roman" w:hAnsi="Times New Roman" w:cs="Times New Roman"/>
          <w:color w:val="000000"/>
          <w:sz w:val="24"/>
          <w:szCs w:val="24"/>
        </w:rPr>
        <w:t xml:space="preserve"> public and commercial buildings. The advance notice also announces EPA’s investigation into</w:t>
      </w:r>
      <w:r w:rsidR="00045E84">
        <w:rPr>
          <w:rFonts w:ascii="Times New Roman" w:eastAsia="Times New Roman" w:hAnsi="Times New Roman" w:cs="Times New Roman"/>
          <w:color w:val="000000"/>
          <w:sz w:val="24"/>
          <w:szCs w:val="24"/>
        </w:rPr>
        <w:t xml:space="preserve"> whether</w:t>
      </w:r>
      <w:r w:rsidRPr="00A83B4C">
        <w:rPr>
          <w:rFonts w:ascii="Times New Roman" w:eastAsia="Times New Roman" w:hAnsi="Times New Roman" w:cs="Times New Roman"/>
          <w:color w:val="000000"/>
          <w:sz w:val="24"/>
          <w:szCs w:val="24"/>
        </w:rPr>
        <w:t xml:space="preserve"> lead-based paint hazards </w:t>
      </w:r>
      <w:r w:rsidR="00045E84">
        <w:rPr>
          <w:rFonts w:ascii="Times New Roman" w:eastAsia="Times New Roman" w:hAnsi="Times New Roman" w:cs="Times New Roman"/>
          <w:color w:val="000000"/>
          <w:sz w:val="24"/>
          <w:szCs w:val="24"/>
        </w:rPr>
        <w:t>are created by</w:t>
      </w:r>
      <w:r w:rsidRPr="00A83B4C">
        <w:rPr>
          <w:rFonts w:ascii="Times New Roman" w:eastAsia="Times New Roman" w:hAnsi="Times New Roman" w:cs="Times New Roman"/>
          <w:color w:val="000000"/>
          <w:sz w:val="24"/>
          <w:szCs w:val="24"/>
        </w:rPr>
        <w:t xml:space="preserve"> </w:t>
      </w:r>
      <w:r w:rsidRPr="000563A9">
        <w:rPr>
          <w:rFonts w:ascii="Times New Roman" w:eastAsia="Times New Roman" w:hAnsi="Times New Roman" w:cs="Times New Roman"/>
          <w:color w:val="000000"/>
          <w:sz w:val="24"/>
          <w:szCs w:val="24"/>
          <w:u w:val="single"/>
        </w:rPr>
        <w:t>interior</w:t>
      </w:r>
      <w:r w:rsidRPr="00A83B4C">
        <w:rPr>
          <w:rFonts w:ascii="Times New Roman" w:eastAsia="Times New Roman" w:hAnsi="Times New Roman" w:cs="Times New Roman"/>
          <w:color w:val="000000"/>
          <w:sz w:val="24"/>
          <w:szCs w:val="24"/>
        </w:rPr>
        <w:t xml:space="preserve"> </w:t>
      </w:r>
      <w:r w:rsidR="00045E84">
        <w:rPr>
          <w:rFonts w:ascii="Times New Roman" w:eastAsia="Times New Roman" w:hAnsi="Times New Roman" w:cs="Times New Roman"/>
          <w:color w:val="000000"/>
          <w:sz w:val="24"/>
          <w:szCs w:val="24"/>
        </w:rPr>
        <w:t>renovation, repair and painting projects in</w:t>
      </w:r>
      <w:r w:rsidRPr="00A83B4C">
        <w:rPr>
          <w:rFonts w:ascii="Times New Roman" w:eastAsia="Times New Roman" w:hAnsi="Times New Roman" w:cs="Times New Roman"/>
          <w:color w:val="000000"/>
          <w:sz w:val="24"/>
          <w:szCs w:val="24"/>
        </w:rPr>
        <w:t xml:space="preserve"> public and commercial buildings. If EPA determines that lead-based paint hazards are created by interior renovations, EPA will propose regulations </w:t>
      </w:r>
      <w:r w:rsidR="00045E84">
        <w:rPr>
          <w:rFonts w:ascii="Times New Roman" w:eastAsia="Times New Roman" w:hAnsi="Times New Roman" w:cs="Times New Roman"/>
          <w:color w:val="000000"/>
          <w:sz w:val="24"/>
          <w:szCs w:val="24"/>
        </w:rPr>
        <w:t xml:space="preserve">at a later date </w:t>
      </w:r>
      <w:r w:rsidRPr="00A83B4C">
        <w:rPr>
          <w:rFonts w:ascii="Times New Roman" w:eastAsia="Times New Roman" w:hAnsi="Times New Roman" w:cs="Times New Roman"/>
          <w:color w:val="000000"/>
          <w:sz w:val="24"/>
          <w:szCs w:val="24"/>
        </w:rPr>
        <w:t>to address the hazards.</w:t>
      </w:r>
      <w:r w:rsidR="00045E84">
        <w:rPr>
          <w:rFonts w:ascii="Times New Roman" w:eastAsia="Times New Roman" w:hAnsi="Times New Roman" w:cs="Times New Roman"/>
          <w:color w:val="000000"/>
          <w:sz w:val="24"/>
          <w:szCs w:val="24"/>
        </w:rPr>
        <w:t xml:space="preserve">  EPA will accept public comment on its ANPR for 60 days after publication in the </w:t>
      </w:r>
      <w:r w:rsidR="00045E84" w:rsidRPr="00E84C36">
        <w:rPr>
          <w:rFonts w:ascii="Times New Roman" w:eastAsia="Times New Roman" w:hAnsi="Times New Roman" w:cs="Times New Roman"/>
          <w:i/>
          <w:color w:val="000000"/>
          <w:sz w:val="24"/>
          <w:szCs w:val="24"/>
        </w:rPr>
        <w:t>Federal Register</w:t>
      </w:r>
      <w:r w:rsidR="00045E84">
        <w:rPr>
          <w:rFonts w:ascii="Times New Roman" w:eastAsia="Times New Roman" w:hAnsi="Times New Roman" w:cs="Times New Roman"/>
          <w:color w:val="000000"/>
          <w:sz w:val="24"/>
          <w:szCs w:val="24"/>
        </w:rPr>
        <w:t xml:space="preserve">.  </w:t>
      </w:r>
      <w:hyperlink r:id="rId13" w:history="1">
        <w:r w:rsidR="005B3E25" w:rsidRPr="005B3E25">
          <w:rPr>
            <w:rStyle w:val="Hyperlink"/>
            <w:rFonts w:ascii="Times New Roman" w:hAnsi="Times New Roman" w:cs="Times New Roman"/>
            <w:b/>
            <w:color w:val="0000FF"/>
            <w:sz w:val="24"/>
            <w:szCs w:val="24"/>
            <w:bdr w:val="none" w:sz="0" w:space="0" w:color="auto"/>
          </w:rPr>
          <w:t>Click here</w:t>
        </w:r>
      </w:hyperlink>
      <w:r w:rsidR="00045E84" w:rsidRPr="00A83B4C">
        <w:rPr>
          <w:rFonts w:ascii="Times New Roman" w:hAnsi="Times New Roman" w:cs="Times New Roman"/>
          <w:sz w:val="24"/>
          <w:szCs w:val="24"/>
        </w:rPr>
        <w:t xml:space="preserve"> for a pre-publication version.</w:t>
      </w:r>
    </w:p>
    <w:p w:rsidR="00045E84" w:rsidRPr="00A83B4C" w:rsidRDefault="00045E84" w:rsidP="00CA47EB">
      <w:pPr>
        <w:spacing w:after="0" w:line="240" w:lineRule="auto"/>
        <w:rPr>
          <w:rFonts w:ascii="Times New Roman" w:eastAsia="Times New Roman" w:hAnsi="Times New Roman" w:cs="Times New Roman"/>
          <w:color w:val="000000"/>
          <w:sz w:val="24"/>
          <w:szCs w:val="24"/>
        </w:rPr>
      </w:pPr>
    </w:p>
    <w:p w:rsidR="000E3016" w:rsidRPr="00A83B4C" w:rsidRDefault="00C6094A" w:rsidP="00CA47EB">
      <w:pPr>
        <w:spacing w:after="0" w:line="240" w:lineRule="auto"/>
        <w:rPr>
          <w:rFonts w:ascii="Times New Roman" w:eastAsia="Times New Roman" w:hAnsi="Times New Roman" w:cs="Times New Roman"/>
          <w:color w:val="000000"/>
          <w:sz w:val="24"/>
          <w:szCs w:val="24"/>
        </w:rPr>
      </w:pPr>
      <w:r w:rsidRPr="00A83B4C">
        <w:rPr>
          <w:rFonts w:ascii="Times New Roman" w:hAnsi="Times New Roman" w:cs="Times New Roman"/>
          <w:sz w:val="24"/>
          <w:szCs w:val="24"/>
        </w:rPr>
        <w:t xml:space="preserve">EPA </w:t>
      </w:r>
      <w:r w:rsidR="00240BEC" w:rsidRPr="00A83B4C">
        <w:rPr>
          <w:rFonts w:ascii="Times New Roman" w:hAnsi="Times New Roman" w:cs="Times New Roman"/>
          <w:sz w:val="24"/>
          <w:szCs w:val="24"/>
        </w:rPr>
        <w:t xml:space="preserve">also </w:t>
      </w:r>
      <w:r w:rsidR="00045E84">
        <w:rPr>
          <w:rFonts w:ascii="Times New Roman" w:hAnsi="Times New Roman" w:cs="Times New Roman"/>
          <w:sz w:val="24"/>
          <w:szCs w:val="24"/>
        </w:rPr>
        <w:t>signed a separate notice of proposed rulemaking</w:t>
      </w:r>
      <w:r w:rsidR="000E3016" w:rsidRPr="00A83B4C">
        <w:rPr>
          <w:rFonts w:ascii="Times New Roman" w:hAnsi="Times New Roman" w:cs="Times New Roman"/>
          <w:sz w:val="24"/>
          <w:szCs w:val="24"/>
        </w:rPr>
        <w:t xml:space="preserve"> </w:t>
      </w:r>
      <w:r w:rsidRPr="00A83B4C">
        <w:rPr>
          <w:rFonts w:ascii="Times New Roman" w:hAnsi="Times New Roman" w:cs="Times New Roman"/>
          <w:sz w:val="24"/>
          <w:szCs w:val="24"/>
        </w:rPr>
        <w:t xml:space="preserve">that would require </w:t>
      </w:r>
      <w:r w:rsidR="00240BEC" w:rsidRPr="00A83B4C">
        <w:rPr>
          <w:rFonts w:ascii="Times New Roman" w:hAnsi="Times New Roman" w:cs="Times New Roman"/>
          <w:sz w:val="24"/>
          <w:szCs w:val="24"/>
        </w:rPr>
        <w:t xml:space="preserve">contractors to perform </w:t>
      </w:r>
      <w:r w:rsidR="004E330E">
        <w:rPr>
          <w:rFonts w:ascii="Times New Roman" w:hAnsi="Times New Roman" w:cs="Times New Roman"/>
          <w:sz w:val="24"/>
          <w:szCs w:val="24"/>
        </w:rPr>
        <w:t>“d</w:t>
      </w:r>
      <w:r w:rsidR="00221003" w:rsidRPr="00A83B4C">
        <w:rPr>
          <w:rFonts w:ascii="Times New Roman" w:hAnsi="Times New Roman" w:cs="Times New Roman"/>
          <w:sz w:val="24"/>
          <w:szCs w:val="24"/>
        </w:rPr>
        <w:t xml:space="preserve">ust-wipe </w:t>
      </w:r>
      <w:proofErr w:type="gramStart"/>
      <w:r w:rsidR="00221003" w:rsidRPr="00A83B4C">
        <w:rPr>
          <w:rFonts w:ascii="Times New Roman" w:hAnsi="Times New Roman" w:cs="Times New Roman"/>
          <w:sz w:val="24"/>
          <w:szCs w:val="24"/>
        </w:rPr>
        <w:t>testing</w:t>
      </w:r>
      <w:r w:rsidR="004E330E">
        <w:rPr>
          <w:rFonts w:ascii="Times New Roman" w:hAnsi="Times New Roman" w:cs="Times New Roman"/>
          <w:sz w:val="24"/>
          <w:szCs w:val="24"/>
        </w:rPr>
        <w:t>”</w:t>
      </w:r>
      <w:proofErr w:type="gramEnd"/>
      <w:r w:rsidR="00221003" w:rsidRPr="00A83B4C">
        <w:rPr>
          <w:rFonts w:ascii="Times New Roman" w:hAnsi="Times New Roman" w:cs="Times New Roman"/>
          <w:sz w:val="24"/>
          <w:szCs w:val="24"/>
        </w:rPr>
        <w:t xml:space="preserve"> after most </w:t>
      </w:r>
      <w:r w:rsidR="00682C54" w:rsidRPr="00A83B4C">
        <w:rPr>
          <w:rFonts w:ascii="Times New Roman" w:hAnsi="Times New Roman" w:cs="Times New Roman"/>
          <w:sz w:val="24"/>
          <w:szCs w:val="24"/>
        </w:rPr>
        <w:t>renovation, repair and painting activities</w:t>
      </w:r>
      <w:r w:rsidR="004E330E">
        <w:rPr>
          <w:rFonts w:ascii="Times New Roman" w:hAnsi="Times New Roman" w:cs="Times New Roman"/>
          <w:sz w:val="24"/>
          <w:szCs w:val="24"/>
        </w:rPr>
        <w:t xml:space="preserve"> covered by the RRP rule</w:t>
      </w:r>
      <w:r w:rsidR="00682C54" w:rsidRPr="00A83B4C">
        <w:rPr>
          <w:rFonts w:ascii="Times New Roman" w:hAnsi="Times New Roman" w:cs="Times New Roman"/>
          <w:sz w:val="24"/>
          <w:szCs w:val="24"/>
        </w:rPr>
        <w:t xml:space="preserve"> to show that dust-lead levels comply with EPA's regulatory standards</w:t>
      </w:r>
      <w:r w:rsidR="004E330E">
        <w:rPr>
          <w:rFonts w:ascii="Times New Roman" w:hAnsi="Times New Roman" w:cs="Times New Roman"/>
          <w:sz w:val="24"/>
          <w:szCs w:val="24"/>
        </w:rPr>
        <w:t xml:space="preserve">.  Regulated contractors would also need to </w:t>
      </w:r>
      <w:r w:rsidR="000E3016" w:rsidRPr="00A83B4C">
        <w:rPr>
          <w:rFonts w:ascii="Times New Roman" w:eastAsia="Times New Roman" w:hAnsi="Times New Roman" w:cs="Times New Roman"/>
          <w:color w:val="000000"/>
          <w:sz w:val="24"/>
          <w:szCs w:val="24"/>
        </w:rPr>
        <w:t xml:space="preserve">provide the results of the testing to the owners and occupants of the building. For some of these renovations, the proposal would require that lead dust levels after </w:t>
      </w:r>
      <w:r w:rsidR="000E3016" w:rsidRPr="00A83B4C">
        <w:rPr>
          <w:rFonts w:ascii="Times New Roman" w:eastAsia="Times New Roman" w:hAnsi="Times New Roman" w:cs="Times New Roman"/>
          <w:color w:val="000000"/>
          <w:sz w:val="24"/>
          <w:szCs w:val="24"/>
        </w:rPr>
        <w:lastRenderedPageBreak/>
        <w:t xml:space="preserve">the renovation be below the regulatory </w:t>
      </w:r>
      <w:r w:rsidR="004E330E">
        <w:rPr>
          <w:rFonts w:ascii="Times New Roman" w:eastAsia="Times New Roman" w:hAnsi="Times New Roman" w:cs="Times New Roman"/>
          <w:color w:val="000000"/>
          <w:sz w:val="24"/>
          <w:szCs w:val="24"/>
        </w:rPr>
        <w:t xml:space="preserve">dust-lead </w:t>
      </w:r>
      <w:r w:rsidR="000E3016" w:rsidRPr="00A83B4C">
        <w:rPr>
          <w:rFonts w:ascii="Times New Roman" w:eastAsia="Times New Roman" w:hAnsi="Times New Roman" w:cs="Times New Roman"/>
          <w:color w:val="000000"/>
          <w:sz w:val="24"/>
          <w:szCs w:val="24"/>
        </w:rPr>
        <w:t>hazard standards. EPA will take comment on the proposal for 60 days</w:t>
      </w:r>
      <w:r w:rsidR="00240BEC" w:rsidRPr="00A83B4C">
        <w:rPr>
          <w:rFonts w:ascii="Times New Roman" w:eastAsia="Times New Roman" w:hAnsi="Times New Roman" w:cs="Times New Roman"/>
          <w:color w:val="000000"/>
          <w:sz w:val="24"/>
          <w:szCs w:val="24"/>
        </w:rPr>
        <w:t xml:space="preserve"> </w:t>
      </w:r>
      <w:r w:rsidR="00240BEC" w:rsidRPr="00A83B4C">
        <w:rPr>
          <w:rFonts w:ascii="Times New Roman" w:hAnsi="Times New Roman" w:cs="Times New Roman"/>
          <w:sz w:val="24"/>
          <w:szCs w:val="24"/>
        </w:rPr>
        <w:t xml:space="preserve">after publication in the </w:t>
      </w:r>
      <w:r w:rsidR="00240BEC" w:rsidRPr="00E84C36">
        <w:rPr>
          <w:rFonts w:ascii="Times New Roman" w:hAnsi="Times New Roman" w:cs="Times New Roman"/>
          <w:i/>
          <w:sz w:val="24"/>
          <w:szCs w:val="24"/>
        </w:rPr>
        <w:t>Federal Register</w:t>
      </w:r>
      <w:r w:rsidR="00240BEC" w:rsidRPr="00A83B4C">
        <w:rPr>
          <w:rFonts w:ascii="Times New Roman" w:hAnsi="Times New Roman" w:cs="Times New Roman"/>
          <w:sz w:val="24"/>
          <w:szCs w:val="24"/>
        </w:rPr>
        <w:t xml:space="preserve">.  </w:t>
      </w:r>
      <w:hyperlink r:id="rId14" w:history="1">
        <w:r w:rsidR="005B3E25" w:rsidRPr="005B3E25">
          <w:rPr>
            <w:rStyle w:val="Hyperlink"/>
            <w:rFonts w:ascii="Times New Roman" w:hAnsi="Times New Roman" w:cs="Times New Roman"/>
            <w:b/>
            <w:color w:val="0000FF"/>
            <w:sz w:val="24"/>
            <w:szCs w:val="24"/>
            <w:bdr w:val="none" w:sz="0" w:space="0" w:color="auto"/>
          </w:rPr>
          <w:t>Click here</w:t>
        </w:r>
      </w:hyperlink>
      <w:r w:rsidR="00240BEC" w:rsidRPr="00A83B4C">
        <w:rPr>
          <w:rFonts w:ascii="Times New Roman" w:hAnsi="Times New Roman" w:cs="Times New Roman"/>
          <w:sz w:val="24"/>
          <w:szCs w:val="24"/>
        </w:rPr>
        <w:t xml:space="preserve"> for a pre-publication version.  </w:t>
      </w:r>
      <w:r w:rsidR="000E3016" w:rsidRPr="00A83B4C">
        <w:rPr>
          <w:rFonts w:ascii="Times New Roman" w:eastAsia="Times New Roman" w:hAnsi="Times New Roman" w:cs="Times New Roman"/>
          <w:color w:val="000000"/>
          <w:sz w:val="24"/>
          <w:szCs w:val="24"/>
        </w:rPr>
        <w:t xml:space="preserve">The agency expects to finalize the rule by July 2011. </w:t>
      </w:r>
    </w:p>
    <w:p w:rsidR="00C6094A" w:rsidRPr="00A83B4C" w:rsidRDefault="00C6094A" w:rsidP="00CA47EB">
      <w:pPr>
        <w:spacing w:after="0" w:line="240" w:lineRule="auto"/>
        <w:rPr>
          <w:rFonts w:ascii="Times New Roman" w:hAnsi="Times New Roman" w:cs="Times New Roman"/>
          <w:sz w:val="24"/>
          <w:szCs w:val="24"/>
        </w:rPr>
      </w:pPr>
    </w:p>
    <w:p w:rsidR="00682C54" w:rsidRPr="00A83B4C" w:rsidRDefault="00682C54" w:rsidP="00CA47EB">
      <w:pPr>
        <w:spacing w:after="0" w:line="240" w:lineRule="auto"/>
        <w:rPr>
          <w:rFonts w:ascii="Times New Roman" w:hAnsi="Times New Roman" w:cs="Times New Roman"/>
          <w:sz w:val="24"/>
          <w:szCs w:val="24"/>
        </w:rPr>
      </w:pPr>
      <w:r w:rsidRPr="00A83B4C">
        <w:rPr>
          <w:rFonts w:ascii="Times New Roman" w:hAnsi="Times New Roman" w:cs="Times New Roman"/>
          <w:b/>
          <w:bCs/>
          <w:sz w:val="24"/>
          <w:szCs w:val="24"/>
        </w:rPr>
        <w:t xml:space="preserve">Proposed Expansion </w:t>
      </w:r>
      <w:r w:rsidR="00D41D3D">
        <w:rPr>
          <w:rFonts w:ascii="Times New Roman" w:hAnsi="Times New Roman" w:cs="Times New Roman"/>
          <w:b/>
          <w:bCs/>
          <w:sz w:val="24"/>
          <w:szCs w:val="24"/>
        </w:rPr>
        <w:t>to</w:t>
      </w:r>
      <w:r w:rsidR="00D41D3D" w:rsidRPr="00A83B4C">
        <w:rPr>
          <w:rFonts w:ascii="Times New Roman" w:hAnsi="Times New Roman" w:cs="Times New Roman"/>
          <w:b/>
          <w:bCs/>
          <w:sz w:val="24"/>
          <w:szCs w:val="24"/>
        </w:rPr>
        <w:t xml:space="preserve"> </w:t>
      </w:r>
      <w:r w:rsidRPr="00A83B4C">
        <w:rPr>
          <w:rFonts w:ascii="Times New Roman" w:hAnsi="Times New Roman" w:cs="Times New Roman"/>
          <w:b/>
          <w:bCs/>
          <w:sz w:val="24"/>
          <w:szCs w:val="24"/>
        </w:rPr>
        <w:t xml:space="preserve">Definition of Lead-Based Paint and Tightening of Allowable Lead Dust Concentrations </w:t>
      </w:r>
    </w:p>
    <w:p w:rsidR="00A83B4C" w:rsidRDefault="00A83B4C" w:rsidP="00CA47EB">
      <w:pPr>
        <w:spacing w:after="0" w:line="240" w:lineRule="auto"/>
        <w:rPr>
          <w:rFonts w:ascii="Times New Roman" w:hAnsi="Times New Roman" w:cs="Times New Roman"/>
          <w:sz w:val="24"/>
          <w:szCs w:val="24"/>
        </w:rPr>
      </w:pPr>
    </w:p>
    <w:p w:rsidR="00682C54" w:rsidRPr="00A83B4C" w:rsidRDefault="0025472F" w:rsidP="00CA47EB">
      <w:pPr>
        <w:autoSpaceDE w:val="0"/>
        <w:autoSpaceDN w:val="0"/>
        <w:adjustRightInd w:val="0"/>
        <w:spacing w:after="0" w:line="240" w:lineRule="auto"/>
        <w:rPr>
          <w:rFonts w:ascii="Times New Roman" w:hAnsi="Times New Roman" w:cs="Times New Roman"/>
          <w:sz w:val="24"/>
          <w:szCs w:val="24"/>
        </w:rPr>
      </w:pPr>
      <w:r w:rsidRPr="00A83B4C">
        <w:rPr>
          <w:rFonts w:ascii="Times New Roman" w:hAnsi="Times New Roman" w:cs="Times New Roman"/>
          <w:sz w:val="24"/>
          <w:szCs w:val="24"/>
        </w:rPr>
        <w:t xml:space="preserve">In related news, </w:t>
      </w:r>
      <w:hyperlink r:id="rId15" w:history="1">
        <w:r w:rsidR="005B3E25" w:rsidRPr="005B3E25">
          <w:rPr>
            <w:rStyle w:val="Hyperlink"/>
            <w:rFonts w:ascii="Times New Roman" w:hAnsi="Times New Roman" w:cs="Times New Roman"/>
            <w:b/>
            <w:color w:val="0000FF"/>
            <w:sz w:val="24"/>
            <w:szCs w:val="24"/>
            <w:bdr w:val="none" w:sz="0" w:space="0" w:color="auto"/>
          </w:rPr>
          <w:t>in response to an August 2009 petition</w:t>
        </w:r>
      </w:hyperlink>
      <w:r w:rsidR="00682C54" w:rsidRPr="00A83B4C">
        <w:rPr>
          <w:rFonts w:ascii="Times New Roman" w:hAnsi="Times New Roman" w:cs="Times New Roman"/>
          <w:sz w:val="24"/>
          <w:szCs w:val="24"/>
        </w:rPr>
        <w:t xml:space="preserve"> submitted to EPA by the National Center for Healthy Housing, the Alliance for Healthy Homes and the Sierra Club, EPA has </w:t>
      </w:r>
      <w:r w:rsidR="00696F7E">
        <w:rPr>
          <w:rFonts w:ascii="Times New Roman" w:hAnsi="Times New Roman" w:cs="Times New Roman"/>
          <w:sz w:val="24"/>
          <w:szCs w:val="24"/>
        </w:rPr>
        <w:t>agreed</w:t>
      </w:r>
      <w:r w:rsidR="005B72EF">
        <w:rPr>
          <w:rFonts w:ascii="Times New Roman" w:hAnsi="Times New Roman" w:cs="Times New Roman"/>
          <w:sz w:val="24"/>
          <w:szCs w:val="24"/>
        </w:rPr>
        <w:t xml:space="preserve"> </w:t>
      </w:r>
      <w:r w:rsidR="00CA2CD2">
        <w:rPr>
          <w:rFonts w:ascii="Times New Roman" w:hAnsi="Times New Roman" w:cs="Times New Roman"/>
          <w:sz w:val="24"/>
          <w:szCs w:val="24"/>
        </w:rPr>
        <w:t>to issue a proposal to</w:t>
      </w:r>
      <w:r w:rsidR="00682C54" w:rsidRPr="00A83B4C">
        <w:rPr>
          <w:rFonts w:ascii="Times New Roman" w:hAnsi="Times New Roman" w:cs="Times New Roman"/>
          <w:sz w:val="24"/>
          <w:szCs w:val="24"/>
        </w:rPr>
        <w:t xml:space="preserve"> (1) </w:t>
      </w:r>
      <w:r w:rsidR="004E330E">
        <w:rPr>
          <w:rFonts w:ascii="Times New Roman" w:hAnsi="Times New Roman" w:cs="Times New Roman"/>
          <w:sz w:val="24"/>
          <w:szCs w:val="24"/>
        </w:rPr>
        <w:t xml:space="preserve">modify the regulatory </w:t>
      </w:r>
      <w:r w:rsidR="00682C54" w:rsidRPr="00A83B4C">
        <w:rPr>
          <w:rFonts w:ascii="Times New Roman" w:hAnsi="Times New Roman" w:cs="Times New Roman"/>
          <w:sz w:val="24"/>
          <w:szCs w:val="24"/>
        </w:rPr>
        <w:t xml:space="preserve">definition of “lead-based paint” and (2) </w:t>
      </w:r>
      <w:r w:rsidR="007267D2">
        <w:rPr>
          <w:rFonts w:ascii="TimesNewRomanPSMT" w:hAnsi="TimesNewRomanPSMT" w:cs="TimesNewRomanPSMT"/>
          <w:sz w:val="24"/>
          <w:szCs w:val="24"/>
        </w:rPr>
        <w:t>lower the regulatory dust-lead hazard standards</w:t>
      </w:r>
      <w:r w:rsidR="00682C54" w:rsidRPr="00A83B4C">
        <w:rPr>
          <w:rFonts w:ascii="Times New Roman" w:hAnsi="Times New Roman" w:cs="Times New Roman"/>
          <w:sz w:val="24"/>
          <w:szCs w:val="24"/>
        </w:rPr>
        <w:t xml:space="preserve">. </w:t>
      </w:r>
      <w:r w:rsidR="004E330E">
        <w:rPr>
          <w:rFonts w:ascii="Times New Roman" w:hAnsi="Times New Roman" w:cs="Times New Roman"/>
          <w:sz w:val="24"/>
          <w:szCs w:val="24"/>
        </w:rPr>
        <w:t xml:space="preserve"> </w:t>
      </w:r>
      <w:r w:rsidR="004E330E">
        <w:rPr>
          <w:rFonts w:ascii="TimesNewRomanPSMT" w:hAnsi="TimesNewRomanPSMT" w:cs="TimesNewRomanPSMT"/>
          <w:sz w:val="24"/>
          <w:szCs w:val="24"/>
        </w:rPr>
        <w:t>The Agency has not, however, committed to either a specific rulemaking outcome or a certain date for promulgation of a final rule.</w:t>
      </w:r>
    </w:p>
    <w:p w:rsidR="00A83B4C" w:rsidRDefault="00A83B4C" w:rsidP="00CA47EB">
      <w:pPr>
        <w:spacing w:after="0" w:line="240" w:lineRule="auto"/>
        <w:rPr>
          <w:rFonts w:ascii="Times New Roman" w:hAnsi="Times New Roman" w:cs="Times New Roman"/>
          <w:sz w:val="24"/>
          <w:szCs w:val="24"/>
        </w:rPr>
      </w:pPr>
    </w:p>
    <w:p w:rsidR="00682C54" w:rsidRDefault="00682C54" w:rsidP="00CA47EB">
      <w:pPr>
        <w:spacing w:after="0" w:line="240" w:lineRule="auto"/>
        <w:rPr>
          <w:rFonts w:ascii="Times New Roman" w:hAnsi="Times New Roman" w:cs="Times New Roman"/>
          <w:sz w:val="24"/>
          <w:szCs w:val="24"/>
        </w:rPr>
      </w:pPr>
      <w:r w:rsidRPr="00A83B4C">
        <w:rPr>
          <w:rFonts w:ascii="Times New Roman" w:hAnsi="Times New Roman" w:cs="Times New Roman"/>
          <w:sz w:val="24"/>
          <w:szCs w:val="24"/>
        </w:rPr>
        <w:t xml:space="preserve">Currently, lead-based paint is defined as paint or other surface coatings that contain lead in excess of </w:t>
      </w:r>
      <w:r w:rsidR="005B3E25" w:rsidRPr="005B3E25">
        <w:rPr>
          <w:rFonts w:ascii="Times New Roman" w:hAnsi="Times New Roman" w:cs="Times New Roman"/>
          <w:sz w:val="24"/>
          <w:szCs w:val="24"/>
          <w:u w:val="single"/>
        </w:rPr>
        <w:t>0.5 percent by weight (5,000 parts per million (</w:t>
      </w:r>
      <w:proofErr w:type="spellStart"/>
      <w:r w:rsidR="005B3E25" w:rsidRPr="005B3E25">
        <w:rPr>
          <w:rFonts w:ascii="Times New Roman" w:hAnsi="Times New Roman" w:cs="Times New Roman"/>
          <w:sz w:val="24"/>
          <w:szCs w:val="24"/>
          <w:u w:val="single"/>
        </w:rPr>
        <w:t>ppm</w:t>
      </w:r>
      <w:proofErr w:type="spellEnd"/>
      <w:r w:rsidR="005B3E25" w:rsidRPr="005B3E25">
        <w:rPr>
          <w:rFonts w:ascii="Times New Roman" w:hAnsi="Times New Roman" w:cs="Times New Roman"/>
          <w:sz w:val="24"/>
          <w:szCs w:val="24"/>
          <w:u w:val="single"/>
        </w:rPr>
        <w:t>) or 1.0 milligram per square centimeter (mg/cm</w:t>
      </w:r>
      <w:r w:rsidR="005B3E25" w:rsidRPr="005B3E25">
        <w:rPr>
          <w:rFonts w:ascii="Times New Roman" w:hAnsi="Times New Roman" w:cs="Times New Roman"/>
          <w:sz w:val="24"/>
          <w:szCs w:val="24"/>
          <w:u w:val="single"/>
          <w:vertAlign w:val="superscript"/>
        </w:rPr>
        <w:t>2</w:t>
      </w:r>
      <w:r w:rsidR="005B3E25" w:rsidRPr="005B3E25">
        <w:rPr>
          <w:rFonts w:ascii="Times New Roman" w:hAnsi="Times New Roman" w:cs="Times New Roman"/>
          <w:sz w:val="24"/>
          <w:szCs w:val="24"/>
          <w:u w:val="single"/>
        </w:rPr>
        <w:t>)</w:t>
      </w:r>
      <w:r w:rsidRPr="00A83B4C">
        <w:rPr>
          <w:rFonts w:ascii="Times New Roman" w:hAnsi="Times New Roman" w:cs="Times New Roman"/>
          <w:sz w:val="24"/>
          <w:szCs w:val="24"/>
        </w:rPr>
        <w:t xml:space="preserve">. </w:t>
      </w:r>
      <w:r w:rsidR="00DD4139">
        <w:rPr>
          <w:rFonts w:ascii="Times New Roman" w:hAnsi="Times New Roman" w:cs="Times New Roman"/>
          <w:sz w:val="24"/>
          <w:szCs w:val="24"/>
        </w:rPr>
        <w:t>T</w:t>
      </w:r>
      <w:r w:rsidR="00DD4139" w:rsidRPr="001515E2">
        <w:rPr>
          <w:rFonts w:ascii="Times New Roman" w:hAnsi="Times New Roman" w:cs="Times New Roman"/>
          <w:sz w:val="24"/>
          <w:szCs w:val="24"/>
        </w:rPr>
        <w:t>he petitioners are requesting that EPA</w:t>
      </w:r>
      <w:r w:rsidR="00DD4139" w:rsidRPr="00A83B4C">
        <w:rPr>
          <w:rFonts w:ascii="Times New Roman" w:hAnsi="Times New Roman" w:cs="Times New Roman"/>
          <w:sz w:val="24"/>
          <w:szCs w:val="24"/>
        </w:rPr>
        <w:t xml:space="preserve"> </w:t>
      </w:r>
      <w:r w:rsidRPr="00A83B4C">
        <w:rPr>
          <w:rFonts w:ascii="Times New Roman" w:hAnsi="Times New Roman" w:cs="Times New Roman"/>
          <w:sz w:val="24"/>
          <w:szCs w:val="24"/>
        </w:rPr>
        <w:t xml:space="preserve">redefine lead-based paint as any paint or other surface coating containing at least </w:t>
      </w:r>
      <w:r w:rsidR="005B3E25" w:rsidRPr="005B3E25">
        <w:rPr>
          <w:rFonts w:ascii="Times New Roman" w:hAnsi="Times New Roman" w:cs="Times New Roman"/>
          <w:sz w:val="24"/>
          <w:szCs w:val="24"/>
          <w:u w:val="single"/>
        </w:rPr>
        <w:t xml:space="preserve">0.06 percent by weight (600 </w:t>
      </w:r>
      <w:proofErr w:type="spellStart"/>
      <w:r w:rsidR="005B3E25" w:rsidRPr="005B3E25">
        <w:rPr>
          <w:rFonts w:ascii="Times New Roman" w:hAnsi="Times New Roman" w:cs="Times New Roman"/>
          <w:sz w:val="24"/>
          <w:szCs w:val="24"/>
          <w:u w:val="single"/>
        </w:rPr>
        <w:t>ppm</w:t>
      </w:r>
      <w:proofErr w:type="spellEnd"/>
      <w:r w:rsidR="005B3E25" w:rsidRPr="005B3E25">
        <w:rPr>
          <w:rFonts w:ascii="Times New Roman" w:hAnsi="Times New Roman" w:cs="Times New Roman"/>
          <w:sz w:val="24"/>
          <w:szCs w:val="24"/>
          <w:u w:val="single"/>
        </w:rPr>
        <w:t>) with a corresponding reduction in the 1.0 mg/cm</w:t>
      </w:r>
      <w:r w:rsidR="005B3E25" w:rsidRPr="005B3E25">
        <w:rPr>
          <w:rFonts w:ascii="Times New Roman" w:hAnsi="Times New Roman" w:cs="Times New Roman"/>
          <w:sz w:val="24"/>
          <w:szCs w:val="24"/>
          <w:u w:val="single"/>
          <w:vertAlign w:val="superscript"/>
        </w:rPr>
        <w:t xml:space="preserve">2 </w:t>
      </w:r>
      <w:r w:rsidR="005B3E25" w:rsidRPr="005B3E25">
        <w:rPr>
          <w:rFonts w:ascii="Times New Roman" w:hAnsi="Times New Roman" w:cs="Times New Roman"/>
          <w:sz w:val="24"/>
          <w:szCs w:val="24"/>
          <w:u w:val="single"/>
        </w:rPr>
        <w:t>standard</w:t>
      </w:r>
      <w:r w:rsidR="005B3E25" w:rsidRPr="005B3E25">
        <w:rPr>
          <w:rFonts w:ascii="Times New Roman" w:hAnsi="Times New Roman" w:cs="Times New Roman"/>
          <w:sz w:val="24"/>
          <w:szCs w:val="24"/>
        </w:rPr>
        <w:t>.</w:t>
      </w:r>
      <w:r w:rsidRPr="00A83B4C">
        <w:rPr>
          <w:rFonts w:ascii="Times New Roman" w:hAnsi="Times New Roman" w:cs="Times New Roman"/>
          <w:sz w:val="24"/>
          <w:szCs w:val="24"/>
        </w:rPr>
        <w:t xml:space="preserve"> If adopted, this change could mean that previously exempt properties would have to comply with the RRP and other lead paint rules. </w:t>
      </w:r>
    </w:p>
    <w:p w:rsidR="00CA2CD2" w:rsidRDefault="00CA2CD2" w:rsidP="00CA47EB">
      <w:pPr>
        <w:spacing w:after="0" w:line="240" w:lineRule="auto"/>
        <w:rPr>
          <w:rFonts w:ascii="Times New Roman" w:hAnsi="Times New Roman" w:cs="Times New Roman"/>
          <w:sz w:val="24"/>
          <w:szCs w:val="24"/>
        </w:rPr>
      </w:pPr>
    </w:p>
    <w:p w:rsidR="00A83B4C" w:rsidRPr="001515E2" w:rsidRDefault="00682C54" w:rsidP="00CA47EB">
      <w:pPr>
        <w:spacing w:after="0" w:line="240" w:lineRule="auto"/>
        <w:rPr>
          <w:rFonts w:ascii="Times New Roman" w:hAnsi="Times New Roman" w:cs="Times New Roman"/>
          <w:sz w:val="24"/>
          <w:szCs w:val="24"/>
        </w:rPr>
      </w:pPr>
      <w:r w:rsidRPr="00A83B4C">
        <w:rPr>
          <w:rFonts w:ascii="Times New Roman" w:hAnsi="Times New Roman" w:cs="Times New Roman"/>
          <w:sz w:val="24"/>
          <w:szCs w:val="24"/>
        </w:rPr>
        <w:t>Under present standards, residual lead-containing dust is considered a hazard if the concentration of lead in such dust found on fl</w:t>
      </w:r>
      <w:r w:rsidR="001515E2">
        <w:rPr>
          <w:rFonts w:ascii="Times New Roman" w:hAnsi="Times New Roman" w:cs="Times New Roman"/>
          <w:sz w:val="24"/>
          <w:szCs w:val="24"/>
        </w:rPr>
        <w:t xml:space="preserve">ooring is greater than 40 </w:t>
      </w:r>
      <w:r w:rsidR="001515E2" w:rsidRPr="001515E2">
        <w:rPr>
          <w:rFonts w:ascii="Times New Roman" w:hAnsi="Times New Roman" w:cs="Times New Roman"/>
          <w:sz w:val="24"/>
          <w:szCs w:val="24"/>
        </w:rPr>
        <w:t xml:space="preserve">micrograms of lead per square foot of surface area </w:t>
      </w:r>
      <w:r w:rsidR="001515E2">
        <w:rPr>
          <w:rFonts w:ascii="Times New Roman" w:hAnsi="Times New Roman" w:cs="Times New Roman"/>
          <w:sz w:val="24"/>
          <w:szCs w:val="24"/>
        </w:rPr>
        <w:t>(</w:t>
      </w:r>
      <w:proofErr w:type="spellStart"/>
      <w:r w:rsidR="001515E2">
        <w:rPr>
          <w:rFonts w:ascii="Times New Roman" w:hAnsi="Times New Roman" w:cs="Times New Roman"/>
          <w:sz w:val="24"/>
          <w:szCs w:val="24"/>
        </w:rPr>
        <w:t>ug</w:t>
      </w:r>
      <w:proofErr w:type="spellEnd"/>
      <w:r w:rsidR="001515E2">
        <w:rPr>
          <w:rFonts w:ascii="Times New Roman" w:hAnsi="Times New Roman" w:cs="Times New Roman"/>
          <w:sz w:val="24"/>
          <w:szCs w:val="24"/>
        </w:rPr>
        <w:t>/ft</w:t>
      </w:r>
      <w:r w:rsidRPr="001515E2">
        <w:rPr>
          <w:rFonts w:ascii="Times New Roman" w:hAnsi="Times New Roman" w:cs="Times New Roman"/>
          <w:sz w:val="24"/>
          <w:szCs w:val="24"/>
          <w:vertAlign w:val="superscript"/>
        </w:rPr>
        <w:t>2</w:t>
      </w:r>
      <w:r w:rsidR="001515E2">
        <w:rPr>
          <w:rFonts w:ascii="Times New Roman" w:hAnsi="Times New Roman" w:cs="Times New Roman"/>
          <w:sz w:val="24"/>
          <w:szCs w:val="24"/>
        </w:rPr>
        <w:t xml:space="preserve">) or </w:t>
      </w:r>
      <w:proofErr w:type="gramStart"/>
      <w:r w:rsidR="001515E2">
        <w:rPr>
          <w:rFonts w:ascii="Times New Roman" w:hAnsi="Times New Roman" w:cs="Times New Roman"/>
          <w:sz w:val="24"/>
          <w:szCs w:val="24"/>
        </w:rPr>
        <w:t>g</w:t>
      </w:r>
      <w:r w:rsidRPr="00A83B4C">
        <w:rPr>
          <w:rFonts w:ascii="Times New Roman" w:hAnsi="Times New Roman" w:cs="Times New Roman"/>
          <w:sz w:val="24"/>
          <w:szCs w:val="24"/>
        </w:rPr>
        <w:t xml:space="preserve">reater than 250 </w:t>
      </w:r>
      <w:proofErr w:type="spellStart"/>
      <w:r w:rsidRPr="00A83B4C">
        <w:rPr>
          <w:rFonts w:ascii="Times New Roman" w:hAnsi="Times New Roman" w:cs="Times New Roman"/>
          <w:sz w:val="24"/>
          <w:szCs w:val="24"/>
        </w:rPr>
        <w:t>ug</w:t>
      </w:r>
      <w:proofErr w:type="spellEnd"/>
      <w:r w:rsidRPr="00A83B4C">
        <w:rPr>
          <w:rFonts w:ascii="Times New Roman" w:hAnsi="Times New Roman" w:cs="Times New Roman"/>
          <w:sz w:val="24"/>
          <w:szCs w:val="24"/>
        </w:rPr>
        <w:t>/ft</w:t>
      </w:r>
      <w:r w:rsidR="001515E2" w:rsidRPr="001515E2">
        <w:rPr>
          <w:rFonts w:ascii="Times New Roman" w:hAnsi="Times New Roman" w:cs="Times New Roman"/>
          <w:sz w:val="24"/>
          <w:szCs w:val="24"/>
          <w:vertAlign w:val="superscript"/>
        </w:rPr>
        <w:t>2</w:t>
      </w:r>
      <w:r w:rsidRPr="00A83B4C">
        <w:rPr>
          <w:rFonts w:ascii="Times New Roman" w:hAnsi="Times New Roman" w:cs="Times New Roman"/>
          <w:sz w:val="24"/>
          <w:szCs w:val="24"/>
        </w:rPr>
        <w:t xml:space="preserve"> on window sills</w:t>
      </w:r>
      <w:proofErr w:type="gramEnd"/>
      <w:r w:rsidRPr="00A83B4C">
        <w:rPr>
          <w:rFonts w:ascii="Times New Roman" w:hAnsi="Times New Roman" w:cs="Times New Roman"/>
          <w:sz w:val="24"/>
          <w:szCs w:val="24"/>
        </w:rPr>
        <w:t xml:space="preserve">. </w:t>
      </w:r>
      <w:r w:rsidR="001515E2">
        <w:rPr>
          <w:rFonts w:ascii="Times New Roman" w:hAnsi="Times New Roman" w:cs="Times New Roman"/>
          <w:sz w:val="24"/>
          <w:szCs w:val="24"/>
        </w:rPr>
        <w:t xml:space="preserve"> </w:t>
      </w:r>
      <w:r w:rsidR="001515E2" w:rsidRPr="001515E2">
        <w:rPr>
          <w:rFonts w:ascii="Times New Roman" w:hAnsi="Times New Roman" w:cs="Times New Roman"/>
          <w:sz w:val="24"/>
          <w:szCs w:val="24"/>
        </w:rPr>
        <w:t xml:space="preserve">Specifically, the petitioners are requesting that EPA </w:t>
      </w:r>
      <w:r w:rsidRPr="00A83B4C">
        <w:rPr>
          <w:rFonts w:ascii="Times New Roman" w:hAnsi="Times New Roman" w:cs="Times New Roman"/>
          <w:sz w:val="24"/>
          <w:szCs w:val="24"/>
        </w:rPr>
        <w:t xml:space="preserve">reduce the maximum allowable floor-lead dust </w:t>
      </w:r>
      <w:r w:rsidR="007267D2">
        <w:rPr>
          <w:rFonts w:ascii="Times New Roman" w:hAnsi="Times New Roman" w:cs="Times New Roman"/>
          <w:sz w:val="24"/>
          <w:szCs w:val="24"/>
        </w:rPr>
        <w:t>concentrations</w:t>
      </w:r>
      <w:r w:rsidRPr="00A83B4C">
        <w:rPr>
          <w:rFonts w:ascii="Times New Roman" w:hAnsi="Times New Roman" w:cs="Times New Roman"/>
          <w:sz w:val="24"/>
          <w:szCs w:val="24"/>
        </w:rPr>
        <w:t xml:space="preserve"> </w:t>
      </w:r>
      <w:proofErr w:type="gramStart"/>
      <w:r w:rsidRPr="00A83B4C">
        <w:rPr>
          <w:rFonts w:ascii="Times New Roman" w:hAnsi="Times New Roman" w:cs="Times New Roman"/>
          <w:sz w:val="24"/>
          <w:szCs w:val="24"/>
        </w:rPr>
        <w:t xml:space="preserve">from 40 </w:t>
      </w:r>
      <w:proofErr w:type="spellStart"/>
      <w:r w:rsidRPr="00A83B4C">
        <w:rPr>
          <w:rFonts w:ascii="Times New Roman" w:hAnsi="Times New Roman" w:cs="Times New Roman"/>
          <w:sz w:val="24"/>
          <w:szCs w:val="24"/>
        </w:rPr>
        <w:t>ug</w:t>
      </w:r>
      <w:proofErr w:type="spellEnd"/>
      <w:r w:rsidRPr="00A83B4C">
        <w:rPr>
          <w:rFonts w:ascii="Times New Roman" w:hAnsi="Times New Roman" w:cs="Times New Roman"/>
          <w:sz w:val="24"/>
          <w:szCs w:val="24"/>
        </w:rPr>
        <w:t>/ft</w:t>
      </w:r>
      <w:r w:rsidR="001515E2" w:rsidRPr="001515E2">
        <w:rPr>
          <w:rFonts w:ascii="Times New Roman" w:hAnsi="Times New Roman" w:cs="Times New Roman"/>
          <w:sz w:val="24"/>
          <w:szCs w:val="24"/>
          <w:vertAlign w:val="superscript"/>
        </w:rPr>
        <w:t>2</w:t>
      </w:r>
      <w:proofErr w:type="gramEnd"/>
      <w:r w:rsidRPr="00A83B4C">
        <w:rPr>
          <w:rFonts w:ascii="Times New Roman" w:hAnsi="Times New Roman" w:cs="Times New Roman"/>
          <w:sz w:val="24"/>
          <w:szCs w:val="24"/>
        </w:rPr>
        <w:t xml:space="preserve"> to 10 </w:t>
      </w:r>
      <w:proofErr w:type="spellStart"/>
      <w:r w:rsidRPr="00A83B4C">
        <w:rPr>
          <w:rFonts w:ascii="Times New Roman" w:hAnsi="Times New Roman" w:cs="Times New Roman"/>
          <w:sz w:val="24"/>
          <w:szCs w:val="24"/>
        </w:rPr>
        <w:t>ug</w:t>
      </w:r>
      <w:proofErr w:type="spellEnd"/>
      <w:r w:rsidRPr="00A83B4C">
        <w:rPr>
          <w:rFonts w:ascii="Times New Roman" w:hAnsi="Times New Roman" w:cs="Times New Roman"/>
          <w:sz w:val="24"/>
          <w:szCs w:val="24"/>
        </w:rPr>
        <w:t>/ft</w:t>
      </w:r>
      <w:r w:rsidR="001515E2" w:rsidRPr="001515E2">
        <w:rPr>
          <w:rFonts w:ascii="Times New Roman" w:hAnsi="Times New Roman" w:cs="Times New Roman"/>
          <w:sz w:val="24"/>
          <w:szCs w:val="24"/>
          <w:vertAlign w:val="superscript"/>
        </w:rPr>
        <w:t>2</w:t>
      </w:r>
      <w:r w:rsidRPr="00A83B4C">
        <w:rPr>
          <w:rFonts w:ascii="Times New Roman" w:hAnsi="Times New Roman" w:cs="Times New Roman"/>
          <w:sz w:val="24"/>
          <w:szCs w:val="24"/>
        </w:rPr>
        <w:t xml:space="preserve"> and the maximum allowable sill-dust </w:t>
      </w:r>
      <w:r w:rsidR="007267D2">
        <w:rPr>
          <w:rFonts w:ascii="Times New Roman" w:hAnsi="Times New Roman" w:cs="Times New Roman"/>
          <w:sz w:val="24"/>
          <w:szCs w:val="24"/>
        </w:rPr>
        <w:t>concentrations</w:t>
      </w:r>
      <w:r w:rsidRPr="00A83B4C">
        <w:rPr>
          <w:rFonts w:ascii="Times New Roman" w:hAnsi="Times New Roman" w:cs="Times New Roman"/>
          <w:sz w:val="24"/>
          <w:szCs w:val="24"/>
        </w:rPr>
        <w:t xml:space="preserve"> from 250 </w:t>
      </w:r>
      <w:proofErr w:type="spellStart"/>
      <w:r w:rsidRPr="00A83B4C">
        <w:rPr>
          <w:rFonts w:ascii="Times New Roman" w:hAnsi="Times New Roman" w:cs="Times New Roman"/>
          <w:sz w:val="24"/>
          <w:szCs w:val="24"/>
        </w:rPr>
        <w:t>ug</w:t>
      </w:r>
      <w:proofErr w:type="spellEnd"/>
      <w:r w:rsidRPr="00A83B4C">
        <w:rPr>
          <w:rFonts w:ascii="Times New Roman" w:hAnsi="Times New Roman" w:cs="Times New Roman"/>
          <w:sz w:val="24"/>
          <w:szCs w:val="24"/>
        </w:rPr>
        <w:t>/ft</w:t>
      </w:r>
      <w:r w:rsidR="001515E2" w:rsidRPr="001515E2">
        <w:rPr>
          <w:rFonts w:ascii="Times New Roman" w:hAnsi="Times New Roman" w:cs="Times New Roman"/>
          <w:sz w:val="24"/>
          <w:szCs w:val="24"/>
          <w:vertAlign w:val="superscript"/>
        </w:rPr>
        <w:t>2</w:t>
      </w:r>
      <w:r w:rsidRPr="00A83B4C">
        <w:rPr>
          <w:rFonts w:ascii="Times New Roman" w:hAnsi="Times New Roman" w:cs="Times New Roman"/>
          <w:sz w:val="24"/>
          <w:szCs w:val="24"/>
        </w:rPr>
        <w:t xml:space="preserve"> to 100 </w:t>
      </w:r>
      <w:proofErr w:type="spellStart"/>
      <w:r w:rsidRPr="00A83B4C">
        <w:rPr>
          <w:rFonts w:ascii="Times New Roman" w:hAnsi="Times New Roman" w:cs="Times New Roman"/>
          <w:sz w:val="24"/>
          <w:szCs w:val="24"/>
        </w:rPr>
        <w:t>ug</w:t>
      </w:r>
      <w:proofErr w:type="spellEnd"/>
      <w:r w:rsidRPr="00A83B4C">
        <w:rPr>
          <w:rFonts w:ascii="Times New Roman" w:hAnsi="Times New Roman" w:cs="Times New Roman"/>
          <w:sz w:val="24"/>
          <w:szCs w:val="24"/>
        </w:rPr>
        <w:t>/ft</w:t>
      </w:r>
      <w:r w:rsidR="001515E2" w:rsidRPr="001515E2">
        <w:rPr>
          <w:rFonts w:ascii="Times New Roman" w:hAnsi="Times New Roman" w:cs="Times New Roman"/>
          <w:sz w:val="24"/>
          <w:szCs w:val="24"/>
          <w:vertAlign w:val="superscript"/>
        </w:rPr>
        <w:t>2</w:t>
      </w:r>
      <w:r w:rsidR="001515E2">
        <w:rPr>
          <w:rFonts w:ascii="Times New Roman" w:hAnsi="Times New Roman" w:cs="Times New Roman"/>
          <w:sz w:val="24"/>
          <w:szCs w:val="24"/>
        </w:rPr>
        <w:t>.</w:t>
      </w:r>
    </w:p>
    <w:p w:rsidR="001515E2" w:rsidRDefault="001515E2" w:rsidP="00CA47EB">
      <w:pPr>
        <w:spacing w:after="0" w:line="240" w:lineRule="auto"/>
        <w:rPr>
          <w:rFonts w:ascii="Times New Roman" w:hAnsi="Times New Roman" w:cs="Times New Roman"/>
          <w:b/>
          <w:bCs/>
          <w:sz w:val="24"/>
          <w:szCs w:val="24"/>
        </w:rPr>
      </w:pPr>
    </w:p>
    <w:p w:rsidR="00682C54" w:rsidRPr="00A83B4C" w:rsidRDefault="00682C54" w:rsidP="00CA47EB">
      <w:pPr>
        <w:spacing w:after="0" w:line="240" w:lineRule="auto"/>
        <w:rPr>
          <w:rFonts w:ascii="Times New Roman" w:hAnsi="Times New Roman" w:cs="Times New Roman"/>
          <w:sz w:val="24"/>
          <w:szCs w:val="24"/>
        </w:rPr>
      </w:pPr>
      <w:r w:rsidRPr="00A83B4C">
        <w:rPr>
          <w:rFonts w:ascii="Times New Roman" w:hAnsi="Times New Roman" w:cs="Times New Roman"/>
          <w:b/>
          <w:bCs/>
          <w:sz w:val="24"/>
          <w:szCs w:val="24"/>
        </w:rPr>
        <w:t xml:space="preserve">Conclusion </w:t>
      </w:r>
    </w:p>
    <w:p w:rsidR="00A83B4C" w:rsidRDefault="00A83B4C" w:rsidP="00CA47EB">
      <w:pPr>
        <w:spacing w:after="0" w:line="240" w:lineRule="auto"/>
        <w:rPr>
          <w:rFonts w:ascii="Times New Roman" w:hAnsi="Times New Roman" w:cs="Times New Roman"/>
          <w:sz w:val="24"/>
          <w:szCs w:val="24"/>
        </w:rPr>
      </w:pPr>
    </w:p>
    <w:p w:rsidR="00682C54" w:rsidRPr="00A83B4C" w:rsidRDefault="00873016" w:rsidP="00CA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Construction professionals </w:t>
      </w:r>
      <w:r w:rsidR="00682C54" w:rsidRPr="00A83B4C">
        <w:rPr>
          <w:rFonts w:ascii="Times New Roman" w:hAnsi="Times New Roman" w:cs="Times New Roman"/>
          <w:sz w:val="24"/>
          <w:szCs w:val="24"/>
        </w:rPr>
        <w:t xml:space="preserve">need to be aware of these changing standards and take appropriate action to assure compliance with all lead-based paint rules. </w:t>
      </w:r>
      <w:r>
        <w:rPr>
          <w:rFonts w:ascii="Times New Roman" w:hAnsi="Times New Roman" w:cs="Times New Roman"/>
          <w:sz w:val="24"/>
          <w:szCs w:val="24"/>
        </w:rPr>
        <w:t xml:space="preserve">In the near term, EPA may expand the federal lead-safe work practices and other requirements to renovation and repair of all buildings that have, or are assumed to have, lead-based paint.  AGC will continue to monitor and report on any new developments in </w:t>
      </w:r>
      <w:r w:rsidRPr="00873016">
        <w:rPr>
          <w:rFonts w:ascii="Times New Roman" w:hAnsi="Times New Roman" w:cs="Times New Roman"/>
          <w:i/>
          <w:sz w:val="24"/>
          <w:szCs w:val="24"/>
        </w:rPr>
        <w:t>AGC’s Environmental Observer</w:t>
      </w:r>
      <w:r>
        <w:rPr>
          <w:rFonts w:ascii="Times New Roman" w:hAnsi="Times New Roman" w:cs="Times New Roman"/>
          <w:sz w:val="24"/>
          <w:szCs w:val="24"/>
        </w:rPr>
        <w:t xml:space="preserve"> online at </w:t>
      </w:r>
      <w:hyperlink r:id="rId16" w:history="1">
        <w:r w:rsidR="005B3E25" w:rsidRPr="005B3E25">
          <w:rPr>
            <w:rStyle w:val="Hyperlink"/>
            <w:rFonts w:ascii="Times New Roman" w:hAnsi="Times New Roman" w:cs="Times New Roman"/>
            <w:b/>
            <w:color w:val="0000FF"/>
            <w:sz w:val="24"/>
            <w:szCs w:val="24"/>
            <w:bdr w:val="none" w:sz="0" w:space="0" w:color="auto"/>
          </w:rPr>
          <w:t>http://newsletters.agc.org/environment</w:t>
        </w:r>
      </w:hyperlink>
      <w:r>
        <w:rPr>
          <w:rFonts w:ascii="Times New Roman" w:hAnsi="Times New Roman" w:cs="Times New Roman"/>
          <w:sz w:val="24"/>
          <w:szCs w:val="24"/>
        </w:rPr>
        <w:t xml:space="preserve">. </w:t>
      </w:r>
    </w:p>
    <w:p w:rsidR="00682C54" w:rsidRDefault="00682C54" w:rsidP="00CA47EB">
      <w:pPr>
        <w:spacing w:after="0" w:line="240" w:lineRule="auto"/>
        <w:rPr>
          <w:rFonts w:ascii="Times New Roman" w:hAnsi="Times New Roman" w:cs="Times New Roman"/>
          <w:sz w:val="24"/>
          <w:szCs w:val="24"/>
        </w:rPr>
      </w:pPr>
    </w:p>
    <w:p w:rsidR="009D3106" w:rsidRPr="009D3106" w:rsidRDefault="009D3106" w:rsidP="009D3106">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For more information, please </w:t>
      </w:r>
      <w:r w:rsidRPr="009D3106">
        <w:rPr>
          <w:rFonts w:ascii="Times New Roman" w:hAnsi="Times New Roman" w:cs="Times New Roman"/>
          <w:b/>
          <w:bCs/>
          <w:i/>
          <w:iCs/>
          <w:sz w:val="24"/>
          <w:szCs w:val="24"/>
        </w:rPr>
        <w:t xml:space="preserve">contact Leah Pilconis at (703) 837-5332 or </w:t>
      </w:r>
      <w:hyperlink r:id="rId17" w:history="1">
        <w:r w:rsidRPr="009D3106">
          <w:rPr>
            <w:rStyle w:val="Hyperlink"/>
            <w:rFonts w:ascii="Times New Roman" w:hAnsi="Times New Roman" w:cs="Times New Roman"/>
            <w:b/>
            <w:bCs/>
            <w:i/>
            <w:iCs/>
            <w:color w:val="3919FB"/>
            <w:sz w:val="24"/>
            <w:szCs w:val="24"/>
            <w:bdr w:val="none" w:sz="0" w:space="0" w:color="auto"/>
          </w:rPr>
          <w:t>pilconisl@agc.org</w:t>
        </w:r>
      </w:hyperlink>
      <w:r w:rsidRPr="009D3106">
        <w:rPr>
          <w:rFonts w:ascii="Times New Roman" w:hAnsi="Times New Roman" w:cs="Times New Roman"/>
          <w:b/>
          <w:bCs/>
          <w:i/>
          <w:iCs/>
          <w:sz w:val="24"/>
          <w:szCs w:val="24"/>
        </w:rPr>
        <w:t>.</w:t>
      </w:r>
    </w:p>
    <w:p w:rsidR="009D3106" w:rsidRPr="00A83B4C" w:rsidRDefault="009D3106" w:rsidP="00CA47EB">
      <w:pPr>
        <w:spacing w:after="0" w:line="240" w:lineRule="auto"/>
        <w:rPr>
          <w:rFonts w:ascii="Times New Roman" w:hAnsi="Times New Roman" w:cs="Times New Roman"/>
          <w:sz w:val="24"/>
          <w:szCs w:val="24"/>
        </w:rPr>
      </w:pPr>
    </w:p>
    <w:sectPr w:rsidR="009D3106" w:rsidRPr="00A83B4C" w:rsidSect="002D0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FF3"/>
    <w:multiLevelType w:val="hybridMultilevel"/>
    <w:tmpl w:val="D92CF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71EB4"/>
    <w:multiLevelType w:val="multilevel"/>
    <w:tmpl w:val="238AC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2044E"/>
    <w:multiLevelType w:val="multilevel"/>
    <w:tmpl w:val="A60EE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87ABE"/>
    <w:multiLevelType w:val="hybridMultilevel"/>
    <w:tmpl w:val="167C0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C54"/>
    <w:rsid w:val="00045E84"/>
    <w:rsid w:val="000563A9"/>
    <w:rsid w:val="00074A5E"/>
    <w:rsid w:val="000A535A"/>
    <w:rsid w:val="000E3016"/>
    <w:rsid w:val="000F1DFD"/>
    <w:rsid w:val="000F6C3C"/>
    <w:rsid w:val="001515E2"/>
    <w:rsid w:val="00176968"/>
    <w:rsid w:val="001B6CDA"/>
    <w:rsid w:val="00221003"/>
    <w:rsid w:val="00234898"/>
    <w:rsid w:val="00240BEC"/>
    <w:rsid w:val="0025472F"/>
    <w:rsid w:val="00276932"/>
    <w:rsid w:val="00277872"/>
    <w:rsid w:val="00285F73"/>
    <w:rsid w:val="002D06F8"/>
    <w:rsid w:val="002E1A03"/>
    <w:rsid w:val="00384C7C"/>
    <w:rsid w:val="003D6847"/>
    <w:rsid w:val="00480D6A"/>
    <w:rsid w:val="00491E8E"/>
    <w:rsid w:val="004E330E"/>
    <w:rsid w:val="004E468F"/>
    <w:rsid w:val="004F7F5A"/>
    <w:rsid w:val="005175CB"/>
    <w:rsid w:val="00524138"/>
    <w:rsid w:val="005843E6"/>
    <w:rsid w:val="005B3E25"/>
    <w:rsid w:val="005B72EF"/>
    <w:rsid w:val="005C0EAC"/>
    <w:rsid w:val="005D09B9"/>
    <w:rsid w:val="005D40F9"/>
    <w:rsid w:val="005F2C40"/>
    <w:rsid w:val="00682C54"/>
    <w:rsid w:val="00696F7E"/>
    <w:rsid w:val="006E2E33"/>
    <w:rsid w:val="007267D2"/>
    <w:rsid w:val="00746576"/>
    <w:rsid w:val="00830D38"/>
    <w:rsid w:val="00835E6E"/>
    <w:rsid w:val="00873016"/>
    <w:rsid w:val="008D47A2"/>
    <w:rsid w:val="008E3D94"/>
    <w:rsid w:val="009B51B0"/>
    <w:rsid w:val="009D3106"/>
    <w:rsid w:val="009E1412"/>
    <w:rsid w:val="00A321DB"/>
    <w:rsid w:val="00A440CB"/>
    <w:rsid w:val="00A74539"/>
    <w:rsid w:val="00A83B4C"/>
    <w:rsid w:val="00AB6C37"/>
    <w:rsid w:val="00B17694"/>
    <w:rsid w:val="00B30A90"/>
    <w:rsid w:val="00B93826"/>
    <w:rsid w:val="00BD7B4A"/>
    <w:rsid w:val="00C131E5"/>
    <w:rsid w:val="00C6094A"/>
    <w:rsid w:val="00C73AF2"/>
    <w:rsid w:val="00CA2CD2"/>
    <w:rsid w:val="00CA47EB"/>
    <w:rsid w:val="00CF5846"/>
    <w:rsid w:val="00D05AA9"/>
    <w:rsid w:val="00D41D3D"/>
    <w:rsid w:val="00D74673"/>
    <w:rsid w:val="00DD4139"/>
    <w:rsid w:val="00E23443"/>
    <w:rsid w:val="00E84C36"/>
    <w:rsid w:val="00EA39C8"/>
    <w:rsid w:val="00EA72EA"/>
    <w:rsid w:val="00EF7B2F"/>
    <w:rsid w:val="00F60ADA"/>
    <w:rsid w:val="00FC2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73"/>
    <w:rPr>
      <w:strike w:val="0"/>
      <w:dstrike w:val="0"/>
      <w:color w:val="279F35"/>
      <w:u w:val="none"/>
      <w:effect w:val="none"/>
      <w:bdr w:val="none" w:sz="0" w:space="0" w:color="auto" w:frame="1"/>
    </w:rPr>
  </w:style>
  <w:style w:type="character" w:styleId="FollowedHyperlink">
    <w:name w:val="FollowedHyperlink"/>
    <w:basedOn w:val="DefaultParagraphFont"/>
    <w:uiPriority w:val="99"/>
    <w:semiHidden/>
    <w:unhideWhenUsed/>
    <w:rsid w:val="005B72EF"/>
    <w:rPr>
      <w:color w:val="800080" w:themeColor="followedHyperlink"/>
      <w:u w:val="single"/>
    </w:rPr>
  </w:style>
  <w:style w:type="paragraph" w:styleId="ListParagraph">
    <w:name w:val="List Paragraph"/>
    <w:basedOn w:val="Normal"/>
    <w:uiPriority w:val="34"/>
    <w:qFormat/>
    <w:rsid w:val="00CA47EB"/>
    <w:pPr>
      <w:spacing w:after="0" w:line="240" w:lineRule="auto"/>
      <w:ind w:left="720"/>
      <w:contextualSpacing/>
    </w:pPr>
    <w:rPr>
      <w:rFonts w:ascii="Times New Roman" w:hAnsi="Times New Roman"/>
    </w:rPr>
  </w:style>
  <w:style w:type="paragraph" w:styleId="BalloonText">
    <w:name w:val="Balloon Text"/>
    <w:basedOn w:val="Normal"/>
    <w:link w:val="BalloonTextChar"/>
    <w:uiPriority w:val="99"/>
    <w:semiHidden/>
    <w:unhideWhenUsed/>
    <w:rsid w:val="003D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47"/>
    <w:rPr>
      <w:rFonts w:ascii="Tahoma" w:hAnsi="Tahoma" w:cs="Tahoma"/>
      <w:sz w:val="16"/>
      <w:szCs w:val="16"/>
    </w:rPr>
  </w:style>
  <w:style w:type="character" w:styleId="CommentReference">
    <w:name w:val="annotation reference"/>
    <w:basedOn w:val="DefaultParagraphFont"/>
    <w:uiPriority w:val="99"/>
    <w:semiHidden/>
    <w:unhideWhenUsed/>
    <w:rsid w:val="00074A5E"/>
    <w:rPr>
      <w:sz w:val="16"/>
      <w:szCs w:val="16"/>
    </w:rPr>
  </w:style>
  <w:style w:type="paragraph" w:styleId="CommentText">
    <w:name w:val="annotation text"/>
    <w:basedOn w:val="Normal"/>
    <w:link w:val="CommentTextChar"/>
    <w:uiPriority w:val="99"/>
    <w:semiHidden/>
    <w:unhideWhenUsed/>
    <w:rsid w:val="00074A5E"/>
    <w:pPr>
      <w:spacing w:line="240" w:lineRule="auto"/>
    </w:pPr>
    <w:rPr>
      <w:sz w:val="20"/>
      <w:szCs w:val="20"/>
    </w:rPr>
  </w:style>
  <w:style w:type="character" w:customStyle="1" w:styleId="CommentTextChar">
    <w:name w:val="Comment Text Char"/>
    <w:basedOn w:val="DefaultParagraphFont"/>
    <w:link w:val="CommentText"/>
    <w:uiPriority w:val="99"/>
    <w:semiHidden/>
    <w:rsid w:val="00074A5E"/>
    <w:rPr>
      <w:sz w:val="20"/>
      <w:szCs w:val="20"/>
    </w:rPr>
  </w:style>
  <w:style w:type="paragraph" w:styleId="CommentSubject">
    <w:name w:val="annotation subject"/>
    <w:basedOn w:val="CommentText"/>
    <w:next w:val="CommentText"/>
    <w:link w:val="CommentSubjectChar"/>
    <w:uiPriority w:val="99"/>
    <w:semiHidden/>
    <w:unhideWhenUsed/>
    <w:rsid w:val="00074A5E"/>
    <w:rPr>
      <w:b/>
      <w:bCs/>
    </w:rPr>
  </w:style>
  <w:style w:type="character" w:customStyle="1" w:styleId="CommentSubjectChar">
    <w:name w:val="Comment Subject Char"/>
    <w:basedOn w:val="CommentTextChar"/>
    <w:link w:val="CommentSubject"/>
    <w:uiPriority w:val="99"/>
    <w:semiHidden/>
    <w:rsid w:val="00074A5E"/>
    <w:rPr>
      <w:b/>
      <w:bCs/>
    </w:rPr>
  </w:style>
</w:styles>
</file>

<file path=word/webSettings.xml><?xml version="1.0" encoding="utf-8"?>
<w:webSettings xmlns:r="http://schemas.openxmlformats.org/officeDocument/2006/relationships" xmlns:w="http://schemas.openxmlformats.org/wordprocessingml/2006/main">
  <w:divs>
    <w:div w:id="109052525">
      <w:bodyDiv w:val="1"/>
      <w:marLeft w:val="0"/>
      <w:marRight w:val="0"/>
      <w:marTop w:val="0"/>
      <w:marBottom w:val="0"/>
      <w:divBdr>
        <w:top w:val="none" w:sz="0" w:space="0" w:color="auto"/>
        <w:left w:val="none" w:sz="0" w:space="0" w:color="auto"/>
        <w:bottom w:val="none" w:sz="0" w:space="0" w:color="auto"/>
        <w:right w:val="none" w:sz="0" w:space="0" w:color="auto"/>
      </w:divBdr>
      <w:divsChild>
        <w:div w:id="1785004696">
          <w:marLeft w:val="0"/>
          <w:marRight w:val="0"/>
          <w:marTop w:val="0"/>
          <w:marBottom w:val="0"/>
          <w:divBdr>
            <w:top w:val="none" w:sz="0" w:space="0" w:color="auto"/>
            <w:left w:val="none" w:sz="0" w:space="0" w:color="auto"/>
            <w:bottom w:val="none" w:sz="0" w:space="0" w:color="auto"/>
            <w:right w:val="none" w:sz="0" w:space="0" w:color="auto"/>
          </w:divBdr>
          <w:divsChild>
            <w:div w:id="1333605786">
              <w:marLeft w:val="0"/>
              <w:marRight w:val="0"/>
              <w:marTop w:val="0"/>
              <w:marBottom w:val="0"/>
              <w:divBdr>
                <w:top w:val="none" w:sz="0" w:space="0" w:color="auto"/>
                <w:left w:val="none" w:sz="0" w:space="0" w:color="auto"/>
                <w:bottom w:val="none" w:sz="0" w:space="0" w:color="auto"/>
                <w:right w:val="none" w:sz="0" w:space="0" w:color="auto"/>
              </w:divBdr>
              <w:divsChild>
                <w:div w:id="1977953785">
                  <w:marLeft w:val="0"/>
                  <w:marRight w:val="0"/>
                  <w:marTop w:val="0"/>
                  <w:marBottom w:val="0"/>
                  <w:divBdr>
                    <w:top w:val="none" w:sz="0" w:space="0" w:color="auto"/>
                    <w:left w:val="none" w:sz="0" w:space="0" w:color="auto"/>
                    <w:bottom w:val="none" w:sz="0" w:space="0" w:color="auto"/>
                    <w:right w:val="none" w:sz="0" w:space="0" w:color="auto"/>
                  </w:divBdr>
                  <w:divsChild>
                    <w:div w:id="717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7758">
      <w:bodyDiv w:val="1"/>
      <w:marLeft w:val="0"/>
      <w:marRight w:val="0"/>
      <w:marTop w:val="0"/>
      <w:marBottom w:val="0"/>
      <w:divBdr>
        <w:top w:val="none" w:sz="0" w:space="0" w:color="auto"/>
        <w:left w:val="none" w:sz="0" w:space="0" w:color="auto"/>
        <w:bottom w:val="none" w:sz="0" w:space="0" w:color="auto"/>
        <w:right w:val="none" w:sz="0" w:space="0" w:color="auto"/>
      </w:divBdr>
      <w:divsChild>
        <w:div w:id="2079354070">
          <w:marLeft w:val="0"/>
          <w:marRight w:val="0"/>
          <w:marTop w:val="0"/>
          <w:marBottom w:val="0"/>
          <w:divBdr>
            <w:top w:val="none" w:sz="0" w:space="0" w:color="auto"/>
            <w:left w:val="none" w:sz="0" w:space="0" w:color="auto"/>
            <w:bottom w:val="none" w:sz="0" w:space="0" w:color="auto"/>
            <w:right w:val="none" w:sz="0" w:space="0" w:color="auto"/>
          </w:divBdr>
        </w:div>
      </w:divsChild>
    </w:div>
    <w:div w:id="406463377">
      <w:bodyDiv w:val="1"/>
      <w:marLeft w:val="0"/>
      <w:marRight w:val="0"/>
      <w:marTop w:val="0"/>
      <w:marBottom w:val="0"/>
      <w:divBdr>
        <w:top w:val="none" w:sz="0" w:space="0" w:color="auto"/>
        <w:left w:val="none" w:sz="0" w:space="0" w:color="auto"/>
        <w:bottom w:val="none" w:sz="0" w:space="0" w:color="auto"/>
        <w:right w:val="none" w:sz="0" w:space="0" w:color="auto"/>
      </w:divBdr>
      <w:divsChild>
        <w:div w:id="1987053375">
          <w:marLeft w:val="0"/>
          <w:marRight w:val="0"/>
          <w:marTop w:val="0"/>
          <w:marBottom w:val="0"/>
          <w:divBdr>
            <w:top w:val="none" w:sz="0" w:space="0" w:color="auto"/>
            <w:left w:val="none" w:sz="0" w:space="0" w:color="auto"/>
            <w:bottom w:val="none" w:sz="0" w:space="0" w:color="auto"/>
            <w:right w:val="none" w:sz="0" w:space="0" w:color="auto"/>
          </w:divBdr>
          <w:divsChild>
            <w:div w:id="1163934710">
              <w:marLeft w:val="0"/>
              <w:marRight w:val="0"/>
              <w:marTop w:val="0"/>
              <w:marBottom w:val="0"/>
              <w:divBdr>
                <w:top w:val="none" w:sz="0" w:space="0" w:color="auto"/>
                <w:left w:val="none" w:sz="0" w:space="0" w:color="auto"/>
                <w:bottom w:val="none" w:sz="0" w:space="0" w:color="auto"/>
                <w:right w:val="none" w:sz="0" w:space="0" w:color="auto"/>
              </w:divBdr>
              <w:divsChild>
                <w:div w:id="833840377">
                  <w:marLeft w:val="0"/>
                  <w:marRight w:val="0"/>
                  <w:marTop w:val="0"/>
                  <w:marBottom w:val="0"/>
                  <w:divBdr>
                    <w:top w:val="none" w:sz="0" w:space="0" w:color="auto"/>
                    <w:left w:val="none" w:sz="0" w:space="0" w:color="auto"/>
                    <w:bottom w:val="none" w:sz="0" w:space="0" w:color="auto"/>
                    <w:right w:val="none" w:sz="0" w:space="0" w:color="auto"/>
                  </w:divBdr>
                  <w:divsChild>
                    <w:div w:id="984818792">
                      <w:marLeft w:val="0"/>
                      <w:marRight w:val="0"/>
                      <w:marTop w:val="0"/>
                      <w:marBottom w:val="0"/>
                      <w:divBdr>
                        <w:top w:val="none" w:sz="0" w:space="0" w:color="auto"/>
                        <w:left w:val="none" w:sz="0" w:space="0" w:color="auto"/>
                        <w:bottom w:val="none" w:sz="0" w:space="0" w:color="auto"/>
                        <w:right w:val="none" w:sz="0" w:space="0" w:color="auto"/>
                      </w:divBdr>
                      <w:divsChild>
                        <w:div w:id="743645728">
                          <w:marLeft w:val="0"/>
                          <w:marRight w:val="0"/>
                          <w:marTop w:val="0"/>
                          <w:marBottom w:val="0"/>
                          <w:divBdr>
                            <w:top w:val="none" w:sz="0" w:space="0" w:color="auto"/>
                            <w:left w:val="none" w:sz="0" w:space="0" w:color="auto"/>
                            <w:bottom w:val="none" w:sz="0" w:space="0" w:color="auto"/>
                            <w:right w:val="none" w:sz="0" w:space="0" w:color="auto"/>
                          </w:divBdr>
                          <w:divsChild>
                            <w:div w:id="2006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2555">
      <w:bodyDiv w:val="1"/>
      <w:marLeft w:val="0"/>
      <w:marRight w:val="0"/>
      <w:marTop w:val="0"/>
      <w:marBottom w:val="0"/>
      <w:divBdr>
        <w:top w:val="none" w:sz="0" w:space="0" w:color="auto"/>
        <w:left w:val="none" w:sz="0" w:space="0" w:color="auto"/>
        <w:bottom w:val="none" w:sz="0" w:space="0" w:color="auto"/>
        <w:right w:val="none" w:sz="0" w:space="0" w:color="auto"/>
      </w:divBdr>
      <w:divsChild>
        <w:div w:id="1538853850">
          <w:marLeft w:val="0"/>
          <w:marRight w:val="0"/>
          <w:marTop w:val="0"/>
          <w:marBottom w:val="0"/>
          <w:divBdr>
            <w:top w:val="none" w:sz="0" w:space="0" w:color="auto"/>
            <w:left w:val="none" w:sz="0" w:space="0" w:color="auto"/>
            <w:bottom w:val="none" w:sz="0" w:space="0" w:color="auto"/>
            <w:right w:val="none" w:sz="0" w:space="0" w:color="auto"/>
          </w:divBdr>
          <w:divsChild>
            <w:div w:id="12964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5751">
      <w:bodyDiv w:val="1"/>
      <w:marLeft w:val="0"/>
      <w:marRight w:val="0"/>
      <w:marTop w:val="0"/>
      <w:marBottom w:val="0"/>
      <w:divBdr>
        <w:top w:val="none" w:sz="0" w:space="0" w:color="auto"/>
        <w:left w:val="none" w:sz="0" w:space="0" w:color="auto"/>
        <w:bottom w:val="none" w:sz="0" w:space="0" w:color="auto"/>
        <w:right w:val="none" w:sz="0" w:space="0" w:color="auto"/>
      </w:divBdr>
      <w:divsChild>
        <w:div w:id="1216549494">
          <w:marLeft w:val="0"/>
          <w:marRight w:val="0"/>
          <w:marTop w:val="0"/>
          <w:marBottom w:val="0"/>
          <w:divBdr>
            <w:top w:val="none" w:sz="0" w:space="0" w:color="auto"/>
            <w:left w:val="none" w:sz="0" w:space="0" w:color="auto"/>
            <w:bottom w:val="none" w:sz="0" w:space="0" w:color="auto"/>
            <w:right w:val="none" w:sz="0" w:space="0" w:color="auto"/>
          </w:divBdr>
          <w:divsChild>
            <w:div w:id="338780606">
              <w:marLeft w:val="0"/>
              <w:marRight w:val="0"/>
              <w:marTop w:val="0"/>
              <w:marBottom w:val="0"/>
              <w:divBdr>
                <w:top w:val="none" w:sz="0" w:space="0" w:color="auto"/>
                <w:left w:val="none" w:sz="0" w:space="0" w:color="auto"/>
                <w:bottom w:val="none" w:sz="0" w:space="0" w:color="auto"/>
                <w:right w:val="none" w:sz="0" w:space="0" w:color="auto"/>
              </w:divBdr>
              <w:divsChild>
                <w:div w:id="1813716694">
                  <w:marLeft w:val="0"/>
                  <w:marRight w:val="0"/>
                  <w:marTop w:val="0"/>
                  <w:marBottom w:val="0"/>
                  <w:divBdr>
                    <w:top w:val="none" w:sz="0" w:space="0" w:color="auto"/>
                    <w:left w:val="none" w:sz="0" w:space="0" w:color="auto"/>
                    <w:bottom w:val="none" w:sz="0" w:space="0" w:color="auto"/>
                    <w:right w:val="none" w:sz="0" w:space="0" w:color="auto"/>
                  </w:divBdr>
                  <w:divsChild>
                    <w:div w:id="2289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5017">
      <w:bodyDiv w:val="1"/>
      <w:marLeft w:val="0"/>
      <w:marRight w:val="0"/>
      <w:marTop w:val="0"/>
      <w:marBottom w:val="0"/>
      <w:divBdr>
        <w:top w:val="none" w:sz="0" w:space="0" w:color="auto"/>
        <w:left w:val="none" w:sz="0" w:space="0" w:color="auto"/>
        <w:bottom w:val="none" w:sz="0" w:space="0" w:color="auto"/>
        <w:right w:val="none" w:sz="0" w:space="0" w:color="auto"/>
      </w:divBdr>
      <w:divsChild>
        <w:div w:id="866257936">
          <w:marLeft w:val="0"/>
          <w:marRight w:val="0"/>
          <w:marTop w:val="0"/>
          <w:marBottom w:val="0"/>
          <w:divBdr>
            <w:top w:val="none" w:sz="0" w:space="0" w:color="auto"/>
            <w:left w:val="none" w:sz="0" w:space="0" w:color="auto"/>
            <w:bottom w:val="none" w:sz="0" w:space="0" w:color="auto"/>
            <w:right w:val="none" w:sz="0" w:space="0" w:color="auto"/>
          </w:divBdr>
          <w:divsChild>
            <w:div w:id="994068226">
              <w:marLeft w:val="0"/>
              <w:marRight w:val="0"/>
              <w:marTop w:val="0"/>
              <w:marBottom w:val="0"/>
              <w:divBdr>
                <w:top w:val="none" w:sz="0" w:space="0" w:color="auto"/>
                <w:left w:val="none" w:sz="0" w:space="0" w:color="auto"/>
                <w:bottom w:val="none" w:sz="0" w:space="0" w:color="auto"/>
                <w:right w:val="none" w:sz="0" w:space="0" w:color="auto"/>
              </w:divBdr>
              <w:divsChild>
                <w:div w:id="813907363">
                  <w:marLeft w:val="0"/>
                  <w:marRight w:val="0"/>
                  <w:marTop w:val="0"/>
                  <w:marBottom w:val="0"/>
                  <w:divBdr>
                    <w:top w:val="none" w:sz="0" w:space="0" w:color="auto"/>
                    <w:left w:val="none" w:sz="0" w:space="0" w:color="auto"/>
                    <w:bottom w:val="none" w:sz="0" w:space="0" w:color="auto"/>
                    <w:right w:val="none" w:sz="0" w:space="0" w:color="auto"/>
                  </w:divBdr>
                  <w:divsChild>
                    <w:div w:id="356198310">
                      <w:marLeft w:val="0"/>
                      <w:marRight w:val="0"/>
                      <w:marTop w:val="0"/>
                      <w:marBottom w:val="0"/>
                      <w:divBdr>
                        <w:top w:val="none" w:sz="0" w:space="0" w:color="auto"/>
                        <w:left w:val="none" w:sz="0" w:space="0" w:color="auto"/>
                        <w:bottom w:val="none" w:sz="0" w:space="0" w:color="auto"/>
                        <w:right w:val="none" w:sz="0" w:space="0" w:color="auto"/>
                      </w:divBdr>
                      <w:divsChild>
                        <w:div w:id="9336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1409">
      <w:bodyDiv w:val="1"/>
      <w:marLeft w:val="0"/>
      <w:marRight w:val="0"/>
      <w:marTop w:val="0"/>
      <w:marBottom w:val="0"/>
      <w:divBdr>
        <w:top w:val="none" w:sz="0" w:space="0" w:color="auto"/>
        <w:left w:val="none" w:sz="0" w:space="0" w:color="auto"/>
        <w:bottom w:val="none" w:sz="0" w:space="0" w:color="auto"/>
        <w:right w:val="none" w:sz="0" w:space="0" w:color="auto"/>
      </w:divBdr>
      <w:divsChild>
        <w:div w:id="1211959522">
          <w:marLeft w:val="0"/>
          <w:marRight w:val="0"/>
          <w:marTop w:val="0"/>
          <w:marBottom w:val="0"/>
          <w:divBdr>
            <w:top w:val="none" w:sz="0" w:space="0" w:color="auto"/>
            <w:left w:val="none" w:sz="0" w:space="0" w:color="auto"/>
            <w:bottom w:val="none" w:sz="0" w:space="0" w:color="auto"/>
            <w:right w:val="none" w:sz="0" w:space="0" w:color="auto"/>
          </w:divBdr>
          <w:divsChild>
            <w:div w:id="550073784">
              <w:marLeft w:val="0"/>
              <w:marRight w:val="0"/>
              <w:marTop w:val="0"/>
              <w:marBottom w:val="0"/>
              <w:divBdr>
                <w:top w:val="none" w:sz="0" w:space="0" w:color="auto"/>
                <w:left w:val="none" w:sz="0" w:space="0" w:color="auto"/>
                <w:bottom w:val="none" w:sz="0" w:space="0" w:color="auto"/>
                <w:right w:val="none" w:sz="0" w:space="0" w:color="auto"/>
              </w:divBdr>
              <w:divsChild>
                <w:div w:id="2014870597">
                  <w:marLeft w:val="0"/>
                  <w:marRight w:val="0"/>
                  <w:marTop w:val="0"/>
                  <w:marBottom w:val="0"/>
                  <w:divBdr>
                    <w:top w:val="none" w:sz="0" w:space="0" w:color="auto"/>
                    <w:left w:val="none" w:sz="0" w:space="0" w:color="auto"/>
                    <w:bottom w:val="none" w:sz="0" w:space="0" w:color="auto"/>
                    <w:right w:val="none" w:sz="0" w:space="0" w:color="auto"/>
                  </w:divBdr>
                  <w:divsChild>
                    <w:div w:id="690490986">
                      <w:marLeft w:val="0"/>
                      <w:marRight w:val="0"/>
                      <w:marTop w:val="0"/>
                      <w:marBottom w:val="0"/>
                      <w:divBdr>
                        <w:top w:val="none" w:sz="0" w:space="0" w:color="auto"/>
                        <w:left w:val="none" w:sz="0" w:space="0" w:color="auto"/>
                        <w:bottom w:val="none" w:sz="0" w:space="0" w:color="auto"/>
                        <w:right w:val="none" w:sz="0" w:space="0" w:color="auto"/>
                      </w:divBdr>
                      <w:divsChild>
                        <w:div w:id="1961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8236">
      <w:bodyDiv w:val="1"/>
      <w:marLeft w:val="0"/>
      <w:marRight w:val="0"/>
      <w:marTop w:val="0"/>
      <w:marBottom w:val="0"/>
      <w:divBdr>
        <w:top w:val="none" w:sz="0" w:space="0" w:color="auto"/>
        <w:left w:val="none" w:sz="0" w:space="0" w:color="auto"/>
        <w:bottom w:val="none" w:sz="0" w:space="0" w:color="auto"/>
        <w:right w:val="none" w:sz="0" w:space="0" w:color="auto"/>
      </w:divBdr>
      <w:divsChild>
        <w:div w:id="834959732">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1104813157">
                  <w:marLeft w:val="0"/>
                  <w:marRight w:val="0"/>
                  <w:marTop w:val="0"/>
                  <w:marBottom w:val="0"/>
                  <w:divBdr>
                    <w:top w:val="none" w:sz="0" w:space="0" w:color="auto"/>
                    <w:left w:val="none" w:sz="0" w:space="0" w:color="auto"/>
                    <w:bottom w:val="none" w:sz="0" w:space="0" w:color="auto"/>
                    <w:right w:val="none" w:sz="0" w:space="0" w:color="auto"/>
                  </w:divBdr>
                  <w:divsChild>
                    <w:div w:id="2088336157">
                      <w:marLeft w:val="0"/>
                      <w:marRight w:val="0"/>
                      <w:marTop w:val="0"/>
                      <w:marBottom w:val="0"/>
                      <w:divBdr>
                        <w:top w:val="none" w:sz="0" w:space="0" w:color="auto"/>
                        <w:left w:val="none" w:sz="0" w:space="0" w:color="auto"/>
                        <w:bottom w:val="none" w:sz="0" w:space="0" w:color="auto"/>
                        <w:right w:val="none" w:sz="0" w:space="0" w:color="auto"/>
                      </w:divBdr>
                      <w:divsChild>
                        <w:div w:id="1201284125">
                          <w:marLeft w:val="0"/>
                          <w:marRight w:val="0"/>
                          <w:marTop w:val="0"/>
                          <w:marBottom w:val="0"/>
                          <w:divBdr>
                            <w:top w:val="none" w:sz="0" w:space="0" w:color="auto"/>
                            <w:left w:val="none" w:sz="0" w:space="0" w:color="auto"/>
                            <w:bottom w:val="none" w:sz="0" w:space="0" w:color="auto"/>
                            <w:right w:val="none" w:sz="0" w:space="0" w:color="auto"/>
                          </w:divBdr>
                          <w:divsChild>
                            <w:div w:id="2024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40410">
      <w:bodyDiv w:val="1"/>
      <w:marLeft w:val="0"/>
      <w:marRight w:val="0"/>
      <w:marTop w:val="0"/>
      <w:marBottom w:val="0"/>
      <w:divBdr>
        <w:top w:val="none" w:sz="0" w:space="0" w:color="auto"/>
        <w:left w:val="none" w:sz="0" w:space="0" w:color="auto"/>
        <w:bottom w:val="none" w:sz="0" w:space="0" w:color="auto"/>
        <w:right w:val="none" w:sz="0" w:space="0" w:color="auto"/>
      </w:divBdr>
      <w:divsChild>
        <w:div w:id="1572276785">
          <w:marLeft w:val="0"/>
          <w:marRight w:val="0"/>
          <w:marTop w:val="0"/>
          <w:marBottom w:val="0"/>
          <w:divBdr>
            <w:top w:val="none" w:sz="0" w:space="0" w:color="auto"/>
            <w:left w:val="none" w:sz="0" w:space="0" w:color="auto"/>
            <w:bottom w:val="none" w:sz="0" w:space="0" w:color="auto"/>
            <w:right w:val="none" w:sz="0" w:space="0" w:color="auto"/>
          </w:divBdr>
          <w:divsChild>
            <w:div w:id="1652949555">
              <w:marLeft w:val="0"/>
              <w:marRight w:val="0"/>
              <w:marTop w:val="0"/>
              <w:marBottom w:val="0"/>
              <w:divBdr>
                <w:top w:val="none" w:sz="0" w:space="0" w:color="auto"/>
                <w:left w:val="none" w:sz="0" w:space="0" w:color="auto"/>
                <w:bottom w:val="none" w:sz="0" w:space="0" w:color="auto"/>
                <w:right w:val="none" w:sz="0" w:space="0" w:color="auto"/>
              </w:divBdr>
              <w:divsChild>
                <w:div w:id="1068378734">
                  <w:marLeft w:val="0"/>
                  <w:marRight w:val="0"/>
                  <w:marTop w:val="0"/>
                  <w:marBottom w:val="0"/>
                  <w:divBdr>
                    <w:top w:val="none" w:sz="0" w:space="0" w:color="auto"/>
                    <w:left w:val="none" w:sz="0" w:space="0" w:color="auto"/>
                    <w:bottom w:val="none" w:sz="0" w:space="0" w:color="auto"/>
                    <w:right w:val="none" w:sz="0" w:space="0" w:color="auto"/>
                  </w:divBdr>
                  <w:divsChild>
                    <w:div w:id="4616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pubs/renovation.htm" TargetMode="External"/><Relationship Id="rId13" Type="http://schemas.openxmlformats.org/officeDocument/2006/relationships/hyperlink" Target="http://www.epa.gov/lead/pubs/LRRP-PnCB-ANPRM_PrepublicationCopy_2010-04-2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lead/pubs/owens20100420.pdf" TargetMode="External"/><Relationship Id="rId12" Type="http://schemas.openxmlformats.org/officeDocument/2006/relationships/hyperlink" Target="http://www.epa.gov/lead/pubs/LRRP%20Opt-out_FRM_PrepublicationCopy_2010-04-22.pdf" TargetMode="External"/><Relationship Id="rId17" Type="http://schemas.openxmlformats.org/officeDocument/2006/relationships/hyperlink" Target="mailto:pilconisl@agc.org" TargetMode="External"/><Relationship Id="rId2" Type="http://schemas.openxmlformats.org/officeDocument/2006/relationships/styles" Target="styles.xml"/><Relationship Id="rId16" Type="http://schemas.openxmlformats.org/officeDocument/2006/relationships/hyperlink" Target="http://newsletters.agc.org/environment" TargetMode="External"/><Relationship Id="rId1" Type="http://schemas.openxmlformats.org/officeDocument/2006/relationships/numbering" Target="numbering.xml"/><Relationship Id="rId6" Type="http://schemas.openxmlformats.org/officeDocument/2006/relationships/hyperlink" Target="http://newsletters.agc.org/environment/files/2010/02/pdf1-rrp_settlement_agreement_signed_8-24-09.pdf" TargetMode="External"/><Relationship Id="rId11" Type="http://schemas.openxmlformats.org/officeDocument/2006/relationships/hyperlink" Target="http://www.epa.gov/lead" TargetMode="External"/><Relationship Id="rId5" Type="http://schemas.openxmlformats.org/officeDocument/2006/relationships/hyperlink" Target="http://newsletters.agc.org/environment/2010/04/01/lead-paint-rules-on-renovation-and-repair-to-housing-child-care-facilities-and-schools-effective-april-2010/" TargetMode="External"/><Relationship Id="rId15" Type="http://schemas.openxmlformats.org/officeDocument/2006/relationships/hyperlink" Target="http://www.epa.gov/oppt/chemtest/pubs/petitions.html" TargetMode="External"/><Relationship Id="rId10" Type="http://schemas.openxmlformats.org/officeDocument/2006/relationships/hyperlink" Target="http://www.epa.gov/compliance/resources/policies/civil/penalty/technicalcorrection-frpenalty-01070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a.gov/lead/pubs/renovation.htm" TargetMode="External"/><Relationship Id="rId14" Type="http://schemas.openxmlformats.org/officeDocument/2006/relationships/hyperlink" Target="http://www.epa.gov/lead/pubs/LRRP-Clearance-NPRM_PrepublicationCopy_2010-0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dc:creator>
  <cp:keywords/>
  <dc:description/>
  <cp:lastModifiedBy>woodl</cp:lastModifiedBy>
  <cp:revision>10</cp:revision>
  <cp:lastPrinted>2010-05-01T12:28:00Z</cp:lastPrinted>
  <dcterms:created xsi:type="dcterms:W3CDTF">2010-05-05T19:42:00Z</dcterms:created>
  <dcterms:modified xsi:type="dcterms:W3CDTF">2010-05-05T20:03:00Z</dcterms:modified>
</cp:coreProperties>
</file>