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4F998" w14:textId="3552EE9A" w:rsidR="00A82C1A" w:rsidRPr="00A82C1A" w:rsidRDefault="00A82C1A" w:rsidP="00A82C1A">
      <w:pPr>
        <w:spacing w:after="0" w:line="240" w:lineRule="auto"/>
        <w:rPr>
          <w:rFonts w:ascii="Poppins" w:hAnsi="Poppins" w:cs="Poppins"/>
          <w:b/>
          <w:bCs/>
          <w:sz w:val="32"/>
          <w:szCs w:val="32"/>
        </w:rPr>
      </w:pPr>
      <w:bookmarkStart w:id="0" w:name="_Hlk36896964"/>
      <w:r w:rsidRPr="00A82C1A">
        <w:rPr>
          <w:rFonts w:ascii="Poppins" w:hAnsi="Poppins" w:cs="Poppin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C317" wp14:editId="4F912E0F">
                <wp:simplePos x="0" y="0"/>
                <wp:positionH relativeFrom="column">
                  <wp:posOffset>4150696</wp:posOffset>
                </wp:positionH>
                <wp:positionV relativeFrom="paragraph">
                  <wp:posOffset>-108114</wp:posOffset>
                </wp:positionV>
                <wp:extent cx="2214208" cy="723061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4208" cy="7230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D86C9" w14:textId="77777777" w:rsidR="00A82C1A" w:rsidRDefault="00A82C1A" w:rsidP="00A82C1A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C8D145" wp14:editId="53110E78">
                                  <wp:extent cx="1487805" cy="55181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AGC_logo_horiz_on_white.eps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7805" cy="551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E8C3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85pt;margin-top:-8.5pt;width:174.35pt;height:5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" fillcolor="window" stroked="f" strokeweight=".5pt">
                <v:textbox>
                  <w:txbxContent>
                    <w:p w14:paraId="6D1D86C9" w14:textId="77777777" w:rsidR="00A82C1A" w:rsidRDefault="00A82C1A" w:rsidP="00A82C1A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C8D145" wp14:editId="53110E78">
                            <wp:extent cx="1487805" cy="55181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AGC_logo_horiz_on_white.eps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7805" cy="551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82C1A">
        <w:rPr>
          <w:rFonts w:ascii="Poppins" w:hAnsi="Poppins" w:cs="Poppins"/>
          <w:b/>
          <w:bCs/>
          <w:sz w:val="32"/>
          <w:szCs w:val="32"/>
        </w:rPr>
        <w:t>COVID-19 TOOLBOX TALK #</w:t>
      </w:r>
      <w:r>
        <w:rPr>
          <w:rFonts w:ascii="Poppins" w:hAnsi="Poppins" w:cs="Poppins"/>
          <w:b/>
          <w:bCs/>
          <w:sz w:val="32"/>
          <w:szCs w:val="32"/>
        </w:rPr>
        <w:t>2</w:t>
      </w:r>
    </w:p>
    <w:p w14:paraId="1001A016" w14:textId="77777777" w:rsidR="00A82C1A" w:rsidRDefault="00A82C1A" w:rsidP="00A82C1A">
      <w:pPr>
        <w:spacing w:after="0" w:line="240" w:lineRule="auto"/>
        <w:rPr>
          <w:rFonts w:ascii="Nunito" w:hAnsi="Nunito"/>
          <w:sz w:val="24"/>
          <w:szCs w:val="24"/>
        </w:rPr>
      </w:pPr>
      <w:r w:rsidRPr="00A82C1A">
        <w:rPr>
          <w:rFonts w:ascii="Nunito" w:hAnsi="Nunito"/>
          <w:sz w:val="24"/>
          <w:szCs w:val="24"/>
        </w:rPr>
        <w:t>Keeping Construction Jobsites Safe During the</w:t>
      </w:r>
    </w:p>
    <w:p w14:paraId="444C1ECF" w14:textId="7628F980" w:rsidR="00A82C1A" w:rsidRDefault="00A82C1A" w:rsidP="00A82C1A">
      <w:pPr>
        <w:spacing w:after="0" w:line="240" w:lineRule="auto"/>
        <w:rPr>
          <w:rFonts w:ascii="Nunito" w:hAnsi="Nunito"/>
          <w:sz w:val="24"/>
          <w:szCs w:val="24"/>
        </w:rPr>
      </w:pPr>
      <w:r w:rsidRPr="00A82C1A">
        <w:rPr>
          <w:rFonts w:ascii="Nunito" w:hAnsi="Nunito"/>
          <w:sz w:val="24"/>
          <w:szCs w:val="24"/>
        </w:rPr>
        <w:t>COVID-19</w:t>
      </w:r>
      <w:r>
        <w:rPr>
          <w:rFonts w:ascii="Nunito" w:hAnsi="Nunito"/>
          <w:sz w:val="24"/>
          <w:szCs w:val="24"/>
        </w:rPr>
        <w:t xml:space="preserve"> </w:t>
      </w:r>
      <w:r w:rsidRPr="00A82C1A">
        <w:rPr>
          <w:rFonts w:ascii="Nunito" w:hAnsi="Nunito"/>
          <w:sz w:val="24"/>
          <w:szCs w:val="24"/>
        </w:rPr>
        <w:t>Pandemic</w:t>
      </w:r>
    </w:p>
    <w:p w14:paraId="54AE0113" w14:textId="69080AD2" w:rsidR="008E6FCB" w:rsidRPr="00A82C1A" w:rsidRDefault="00A82C1A" w:rsidP="00A82C1A">
      <w:pPr>
        <w:spacing w:after="0" w:line="240" w:lineRule="auto"/>
        <w:rPr>
          <w:sz w:val="36"/>
          <w:szCs w:val="36"/>
        </w:rPr>
      </w:pPr>
      <w:r w:rsidRPr="00A82C1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A0D416" wp14:editId="27F51348">
                <wp:simplePos x="0" y="0"/>
                <wp:positionH relativeFrom="column">
                  <wp:posOffset>1889</wp:posOffset>
                </wp:positionH>
                <wp:positionV relativeFrom="paragraph">
                  <wp:posOffset>104917</wp:posOffset>
                </wp:positionV>
                <wp:extent cx="3332648" cy="0"/>
                <wp:effectExtent l="0" t="12700" r="2032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2648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EA00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96D7D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8.25pt" to="262.55pt,8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" strokecolor="#ea0029" strokeweight="2.25pt">
                <v:stroke joinstyle="miter"/>
              </v:line>
            </w:pict>
          </mc:Fallback>
        </mc:AlternateContent>
      </w:r>
    </w:p>
    <w:p w14:paraId="326C0D33" w14:textId="0A0498C1" w:rsidR="00DB60FA" w:rsidRPr="00A82C1A" w:rsidRDefault="00DB60FA" w:rsidP="00A82C1A">
      <w:pPr>
        <w:spacing w:after="0" w:line="276" w:lineRule="auto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 xml:space="preserve">Protecting yourself from the spread of COVID-19 is just as important on the jobsite as it is at home.  Due to the highly contagious nature of the virus, it’s important that everyone on the jobsite does their/our part to ensure that we are protecting ourselves, our co-workers and in turn, our families and the general public. </w:t>
      </w:r>
      <w:r w:rsidR="00633A68" w:rsidRPr="00A82C1A">
        <w:rPr>
          <w:rFonts w:ascii="Nunito" w:hAnsi="Nunito"/>
          <w:sz w:val="20"/>
          <w:szCs w:val="20"/>
        </w:rPr>
        <w:t xml:space="preserve">Preventing the spread of COVID-19 starts before </w:t>
      </w:r>
      <w:r w:rsidR="006332A9" w:rsidRPr="00A82C1A">
        <w:rPr>
          <w:rFonts w:ascii="Nunito" w:hAnsi="Nunito"/>
          <w:sz w:val="20"/>
          <w:szCs w:val="20"/>
        </w:rPr>
        <w:t>we all</w:t>
      </w:r>
      <w:r w:rsidR="00633A68" w:rsidRPr="00A82C1A">
        <w:rPr>
          <w:rFonts w:ascii="Nunito" w:hAnsi="Nunito"/>
          <w:sz w:val="20"/>
          <w:szCs w:val="20"/>
        </w:rPr>
        <w:t xml:space="preserve"> reach the jobsite</w:t>
      </w:r>
      <w:r w:rsidR="006332A9" w:rsidRPr="00A82C1A">
        <w:rPr>
          <w:rFonts w:ascii="Nunito" w:hAnsi="Nunito"/>
          <w:sz w:val="20"/>
          <w:szCs w:val="20"/>
        </w:rPr>
        <w:t xml:space="preserve"> and throughout our time on the jobsite</w:t>
      </w:r>
      <w:r w:rsidR="00633A68" w:rsidRPr="00A82C1A">
        <w:rPr>
          <w:rFonts w:ascii="Nunito" w:hAnsi="Nunito"/>
          <w:sz w:val="20"/>
          <w:szCs w:val="20"/>
        </w:rPr>
        <w:t xml:space="preserve">. </w:t>
      </w:r>
      <w:r w:rsidR="00BE5672" w:rsidRPr="00A82C1A">
        <w:rPr>
          <w:rFonts w:ascii="Nunito" w:hAnsi="Nunito"/>
          <w:sz w:val="20"/>
          <w:szCs w:val="20"/>
        </w:rPr>
        <w:t xml:space="preserve"> </w:t>
      </w:r>
    </w:p>
    <w:p w14:paraId="6D64ED51" w14:textId="77777777" w:rsidR="0022031E" w:rsidRPr="00A82C1A" w:rsidRDefault="0022031E" w:rsidP="0022031E">
      <w:pPr>
        <w:spacing w:after="0" w:line="240" w:lineRule="auto"/>
        <w:rPr>
          <w:rFonts w:ascii="Nunito" w:hAnsi="Nunito"/>
          <w:sz w:val="20"/>
          <w:szCs w:val="20"/>
        </w:rPr>
      </w:pPr>
    </w:p>
    <w:p w14:paraId="76431918" w14:textId="521670BD" w:rsidR="00633A68" w:rsidRPr="00A82C1A" w:rsidRDefault="00772788" w:rsidP="0022031E">
      <w:pPr>
        <w:spacing w:after="0" w:line="240" w:lineRule="auto"/>
        <w:rPr>
          <w:rFonts w:ascii="Poppins" w:hAnsi="Poppins" w:cs="Poppins"/>
          <w:b/>
          <w:bCs/>
        </w:rPr>
      </w:pPr>
      <w:r w:rsidRPr="00A82C1A">
        <w:rPr>
          <w:rFonts w:ascii="Poppins" w:hAnsi="Poppins" w:cs="Poppins"/>
          <w:b/>
          <w:bCs/>
        </w:rPr>
        <w:t xml:space="preserve">How </w:t>
      </w:r>
      <w:r w:rsidR="0022031E" w:rsidRPr="00A82C1A">
        <w:rPr>
          <w:rFonts w:ascii="Poppins" w:hAnsi="Poppins" w:cs="Poppins"/>
          <w:b/>
          <w:bCs/>
        </w:rPr>
        <w:t>can we work together to keep our jobsite safe</w:t>
      </w:r>
      <w:r w:rsidRPr="00A82C1A">
        <w:rPr>
          <w:rFonts w:ascii="Poppins" w:hAnsi="Poppins" w:cs="Poppins"/>
          <w:b/>
          <w:bCs/>
        </w:rPr>
        <w:t>?</w:t>
      </w:r>
    </w:p>
    <w:p w14:paraId="659941B9" w14:textId="77777777" w:rsidR="0022031E" w:rsidRPr="00A82C1A" w:rsidRDefault="0022031E" w:rsidP="0022031E">
      <w:pPr>
        <w:spacing w:after="0" w:line="240" w:lineRule="auto"/>
        <w:rPr>
          <w:rFonts w:ascii="Nunito" w:hAnsi="Nunito"/>
          <w:b/>
          <w:bCs/>
          <w:sz w:val="16"/>
          <w:szCs w:val="16"/>
        </w:rPr>
      </w:pPr>
    </w:p>
    <w:p w14:paraId="07269712" w14:textId="21185BA0" w:rsidR="00006A41" w:rsidRDefault="00772788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Stay home i</w:t>
      </w:r>
      <w:r w:rsidR="00E47FC5" w:rsidRPr="00A82C1A">
        <w:rPr>
          <w:rFonts w:ascii="Nunito" w:hAnsi="Nunito"/>
          <w:sz w:val="20"/>
          <w:szCs w:val="20"/>
        </w:rPr>
        <w:t>f you are sick</w:t>
      </w:r>
      <w:r w:rsidR="008E6FCB" w:rsidRPr="00A82C1A">
        <w:rPr>
          <w:rFonts w:ascii="Nunito" w:hAnsi="Nunito"/>
          <w:sz w:val="20"/>
          <w:szCs w:val="20"/>
        </w:rPr>
        <w:t>. If you are experiences any of the following symptoms</w:t>
      </w:r>
      <w:r w:rsidR="003F374B" w:rsidRPr="00A82C1A">
        <w:rPr>
          <w:rFonts w:ascii="Nunito" w:hAnsi="Nunito"/>
          <w:sz w:val="20"/>
          <w:szCs w:val="20"/>
        </w:rPr>
        <w:t xml:space="preserve"> – fever, coughing </w:t>
      </w:r>
      <w:r w:rsidR="008E6FCB" w:rsidRPr="00A82C1A">
        <w:rPr>
          <w:rFonts w:ascii="Nunito" w:hAnsi="Nunito"/>
          <w:sz w:val="20"/>
          <w:szCs w:val="20"/>
        </w:rPr>
        <w:t>or</w:t>
      </w:r>
      <w:r w:rsidR="003F374B" w:rsidRPr="00A82C1A">
        <w:rPr>
          <w:rFonts w:ascii="Nunito" w:hAnsi="Nunito"/>
          <w:sz w:val="20"/>
          <w:szCs w:val="20"/>
        </w:rPr>
        <w:t xml:space="preserve"> shortness of breath –</w:t>
      </w:r>
      <w:r w:rsidR="008E6FCB" w:rsidRPr="00A82C1A">
        <w:rPr>
          <w:rFonts w:ascii="Nunito" w:hAnsi="Nunito"/>
          <w:sz w:val="20"/>
          <w:szCs w:val="20"/>
        </w:rPr>
        <w:t xml:space="preserve"> </w:t>
      </w:r>
      <w:r w:rsidR="00302DD4" w:rsidRPr="00A82C1A">
        <w:rPr>
          <w:rFonts w:ascii="Nunito" w:hAnsi="Nunito"/>
          <w:sz w:val="20"/>
          <w:szCs w:val="20"/>
        </w:rPr>
        <w:t>seek medical attention</w:t>
      </w:r>
      <w:r w:rsidR="008E6FCB" w:rsidRPr="00A82C1A">
        <w:rPr>
          <w:rFonts w:ascii="Nunito" w:hAnsi="Nunito"/>
          <w:sz w:val="20"/>
          <w:szCs w:val="20"/>
        </w:rPr>
        <w:t xml:space="preserve"> and notify your supervisor or manager.</w:t>
      </w:r>
    </w:p>
    <w:p w14:paraId="3E7FC837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6E7E4FFF" w14:textId="736E2884" w:rsidR="00006A41" w:rsidRDefault="008E6FCB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If you experience any of the following symptoms</w:t>
      </w:r>
      <w:r w:rsidR="00B43622" w:rsidRPr="00A82C1A">
        <w:rPr>
          <w:rFonts w:ascii="Nunito" w:hAnsi="Nunito"/>
          <w:sz w:val="20"/>
          <w:szCs w:val="20"/>
        </w:rPr>
        <w:t xml:space="preserve"> – fever, coughing</w:t>
      </w:r>
      <w:r w:rsidRPr="00A82C1A">
        <w:rPr>
          <w:rFonts w:ascii="Nunito" w:hAnsi="Nunito"/>
          <w:sz w:val="20"/>
          <w:szCs w:val="20"/>
        </w:rPr>
        <w:t xml:space="preserve"> </w:t>
      </w:r>
      <w:r w:rsidR="00B43622" w:rsidRPr="00A82C1A">
        <w:rPr>
          <w:rFonts w:ascii="Nunito" w:hAnsi="Nunito"/>
          <w:sz w:val="20"/>
          <w:szCs w:val="20"/>
        </w:rPr>
        <w:t>or shortness of breath – while on the jobsite</w:t>
      </w:r>
      <w:r w:rsidRPr="00A82C1A">
        <w:rPr>
          <w:rFonts w:ascii="Nunito" w:hAnsi="Nunito"/>
          <w:sz w:val="20"/>
          <w:szCs w:val="20"/>
        </w:rPr>
        <w:t>, notify your supervisor or manager</w:t>
      </w:r>
      <w:r w:rsidR="00B43622" w:rsidRPr="00A82C1A">
        <w:rPr>
          <w:rFonts w:ascii="Nunito" w:hAnsi="Nunito"/>
          <w:sz w:val="20"/>
          <w:szCs w:val="20"/>
        </w:rPr>
        <w:t xml:space="preserve">.  You </w:t>
      </w:r>
      <w:r w:rsidR="00302DD4" w:rsidRPr="00A82C1A">
        <w:rPr>
          <w:rFonts w:ascii="Nunito" w:hAnsi="Nunito"/>
          <w:sz w:val="20"/>
          <w:szCs w:val="20"/>
        </w:rPr>
        <w:t>will</w:t>
      </w:r>
      <w:r w:rsidR="00B43622" w:rsidRPr="00A82C1A">
        <w:rPr>
          <w:rFonts w:ascii="Nunito" w:hAnsi="Nunito"/>
          <w:sz w:val="20"/>
          <w:szCs w:val="20"/>
        </w:rPr>
        <w:t xml:space="preserve"> be asked to leave the jobsite and seek medical attention.</w:t>
      </w:r>
    </w:p>
    <w:p w14:paraId="641552DA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7ECFEE42" w14:textId="7E67C8DF" w:rsidR="00C238AF" w:rsidRDefault="00C238AF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Cover sneezes and coughs with a tissue or your elbow; throw tissue in trash after use.</w:t>
      </w:r>
    </w:p>
    <w:p w14:paraId="6E9208F2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09F4474D" w14:textId="37E74E50" w:rsidR="00772788" w:rsidRDefault="00555FDA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Frequently w</w:t>
      </w:r>
      <w:r w:rsidR="00772788" w:rsidRPr="00A82C1A">
        <w:rPr>
          <w:rFonts w:ascii="Nunito" w:hAnsi="Nunito"/>
          <w:sz w:val="20"/>
          <w:szCs w:val="20"/>
        </w:rPr>
        <w:t>ash your hands</w:t>
      </w:r>
      <w:r w:rsidR="00302DD4" w:rsidRPr="00A82C1A">
        <w:rPr>
          <w:rFonts w:ascii="Nunito" w:hAnsi="Nunito"/>
          <w:sz w:val="20"/>
          <w:szCs w:val="20"/>
        </w:rPr>
        <w:t xml:space="preserve"> with soap and water for </w:t>
      </w:r>
      <w:r w:rsidR="00C238AF" w:rsidRPr="00A82C1A">
        <w:rPr>
          <w:rFonts w:ascii="Nunito" w:hAnsi="Nunito"/>
          <w:sz w:val="20"/>
          <w:szCs w:val="20"/>
        </w:rPr>
        <w:t>twenty (</w:t>
      </w:r>
      <w:r w:rsidR="00302DD4" w:rsidRPr="00A82C1A">
        <w:rPr>
          <w:rFonts w:ascii="Nunito" w:hAnsi="Nunito"/>
          <w:sz w:val="20"/>
          <w:szCs w:val="20"/>
        </w:rPr>
        <w:t>20</w:t>
      </w:r>
      <w:r w:rsidR="00C238AF" w:rsidRPr="00A82C1A">
        <w:rPr>
          <w:rFonts w:ascii="Nunito" w:hAnsi="Nunito"/>
          <w:sz w:val="20"/>
          <w:szCs w:val="20"/>
        </w:rPr>
        <w:t>)</w:t>
      </w:r>
      <w:r w:rsidR="00302DD4" w:rsidRPr="00A82C1A">
        <w:rPr>
          <w:rFonts w:ascii="Nunito" w:hAnsi="Nunito"/>
          <w:sz w:val="20"/>
          <w:szCs w:val="20"/>
        </w:rPr>
        <w:t xml:space="preserve"> seconds. If running water is unavailable, use</w:t>
      </w:r>
      <w:r w:rsidR="008E6FCB" w:rsidRPr="00A82C1A">
        <w:rPr>
          <w:rFonts w:ascii="Nunito" w:hAnsi="Nunito"/>
          <w:sz w:val="20"/>
          <w:szCs w:val="20"/>
        </w:rPr>
        <w:t xml:space="preserve"> an</w:t>
      </w:r>
      <w:r w:rsidR="00302DD4" w:rsidRPr="00A82C1A">
        <w:rPr>
          <w:rFonts w:ascii="Nunito" w:hAnsi="Nunito"/>
          <w:sz w:val="20"/>
          <w:szCs w:val="20"/>
        </w:rPr>
        <w:t xml:space="preserve"> alcohol-based hand sanitizer and/or wipes</w:t>
      </w:r>
      <w:r w:rsidR="008E6FCB" w:rsidRPr="00A82C1A">
        <w:rPr>
          <w:rFonts w:ascii="Nunito" w:hAnsi="Nunito"/>
          <w:sz w:val="20"/>
          <w:szCs w:val="20"/>
        </w:rPr>
        <w:t xml:space="preserve"> with at least 60% alcohol content</w:t>
      </w:r>
      <w:r w:rsidR="00302DD4" w:rsidRPr="00A82C1A">
        <w:rPr>
          <w:rFonts w:ascii="Nunito" w:hAnsi="Nunito"/>
          <w:sz w:val="20"/>
          <w:szCs w:val="20"/>
        </w:rPr>
        <w:t>.</w:t>
      </w:r>
    </w:p>
    <w:p w14:paraId="3FB42E7A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7B60090B" w14:textId="1F01EF3A" w:rsidR="008E6FCB" w:rsidRDefault="008E6FCB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Clean and disinfect break/lunch areas, shared hand and power tools and machinery and equipment controls after use.</w:t>
      </w:r>
    </w:p>
    <w:p w14:paraId="28434629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2E47F46A" w14:textId="7142EFB7" w:rsidR="00772788" w:rsidRDefault="008E6FCB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Frequently c</w:t>
      </w:r>
      <w:r w:rsidR="00772788" w:rsidRPr="00A82C1A">
        <w:rPr>
          <w:rFonts w:ascii="Nunito" w:hAnsi="Nunito"/>
          <w:sz w:val="20"/>
          <w:szCs w:val="20"/>
        </w:rPr>
        <w:t xml:space="preserve">lean and disinfect </w:t>
      </w:r>
      <w:r w:rsidRPr="00A82C1A">
        <w:rPr>
          <w:rFonts w:ascii="Nunito" w:hAnsi="Nunito"/>
          <w:sz w:val="20"/>
          <w:szCs w:val="20"/>
        </w:rPr>
        <w:t>jobsite trailers</w:t>
      </w:r>
      <w:r w:rsidR="0016666D" w:rsidRPr="00A82C1A">
        <w:rPr>
          <w:rFonts w:ascii="Nunito" w:hAnsi="Nunito"/>
          <w:sz w:val="20"/>
          <w:szCs w:val="20"/>
        </w:rPr>
        <w:t xml:space="preserve"> and any other high touch </w:t>
      </w:r>
      <w:r w:rsidR="00155DE7" w:rsidRPr="00A82C1A">
        <w:rPr>
          <w:rFonts w:ascii="Nunito" w:hAnsi="Nunito"/>
          <w:sz w:val="20"/>
          <w:szCs w:val="20"/>
        </w:rPr>
        <w:t>surfaces (i.e. doorknobs and handles, push plates, keyboards, etc.)</w:t>
      </w:r>
      <w:r w:rsidR="0016666D" w:rsidRPr="00A82C1A">
        <w:rPr>
          <w:rFonts w:ascii="Nunito" w:hAnsi="Nunito"/>
          <w:sz w:val="20"/>
          <w:szCs w:val="20"/>
        </w:rPr>
        <w:t>.</w:t>
      </w:r>
    </w:p>
    <w:p w14:paraId="2FF32C94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19786572" w14:textId="255895E9" w:rsidR="00772788" w:rsidRDefault="00772788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Practice social distancing. Avoid</w:t>
      </w:r>
      <w:r w:rsidR="00432680" w:rsidRPr="00A82C1A">
        <w:rPr>
          <w:rFonts w:ascii="Nunito" w:hAnsi="Nunito"/>
          <w:sz w:val="20"/>
          <w:szCs w:val="20"/>
        </w:rPr>
        <w:t xml:space="preserve"> standing or</w:t>
      </w:r>
      <w:r w:rsidRPr="00A82C1A">
        <w:rPr>
          <w:rFonts w:ascii="Nunito" w:hAnsi="Nunito"/>
          <w:sz w:val="20"/>
          <w:szCs w:val="20"/>
        </w:rPr>
        <w:t xml:space="preserve"> working within 6</w:t>
      </w:r>
      <w:r w:rsidR="006E50CE" w:rsidRPr="00A82C1A">
        <w:rPr>
          <w:rFonts w:ascii="Nunito" w:hAnsi="Nunito"/>
          <w:sz w:val="20"/>
          <w:szCs w:val="20"/>
        </w:rPr>
        <w:t xml:space="preserve"> f</w:t>
      </w:r>
      <w:r w:rsidR="0022031E" w:rsidRPr="00A82C1A">
        <w:rPr>
          <w:rFonts w:ascii="Nunito" w:hAnsi="Nunito"/>
          <w:sz w:val="20"/>
          <w:szCs w:val="20"/>
        </w:rPr>
        <w:t>ee</w:t>
      </w:r>
      <w:r w:rsidR="006E50CE" w:rsidRPr="00A82C1A">
        <w:rPr>
          <w:rFonts w:ascii="Nunito" w:hAnsi="Nunito"/>
          <w:sz w:val="20"/>
          <w:szCs w:val="20"/>
        </w:rPr>
        <w:t>t of anyone on the jobsite</w:t>
      </w:r>
      <w:r w:rsidR="00155DE7" w:rsidRPr="00A82C1A">
        <w:rPr>
          <w:rFonts w:ascii="Nunito" w:hAnsi="Nunito"/>
          <w:sz w:val="20"/>
          <w:szCs w:val="20"/>
        </w:rPr>
        <w:t>, if possible</w:t>
      </w:r>
      <w:r w:rsidR="006E50CE" w:rsidRPr="00A82C1A">
        <w:rPr>
          <w:rFonts w:ascii="Nunito" w:hAnsi="Nunito"/>
          <w:sz w:val="20"/>
          <w:szCs w:val="20"/>
        </w:rPr>
        <w:t>.</w:t>
      </w:r>
    </w:p>
    <w:p w14:paraId="527BC50A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3AD87F36" w14:textId="753710FC" w:rsidR="0016666D" w:rsidRPr="00A82C1A" w:rsidRDefault="0016666D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 xml:space="preserve">Wear cloth face coverings in settings where other social distancing measures are difficult to maintain, such as tasks that require close contact with others. </w:t>
      </w:r>
      <w:r w:rsidR="002C2768" w:rsidRPr="00A82C1A">
        <w:rPr>
          <w:rFonts w:ascii="Nunito" w:hAnsi="Nunito"/>
          <w:sz w:val="20"/>
          <w:szCs w:val="20"/>
        </w:rPr>
        <w:t>Cloth face coverings should be made according to CDC guidelines.</w:t>
      </w:r>
      <w:r w:rsidR="002C2768" w:rsidRPr="00A82C1A">
        <w:rPr>
          <w:rStyle w:val="FootnoteReference"/>
          <w:rFonts w:ascii="Nunito" w:hAnsi="Nunito"/>
          <w:sz w:val="20"/>
          <w:szCs w:val="20"/>
        </w:rPr>
        <w:footnoteReference w:id="1"/>
      </w:r>
      <w:r w:rsidR="002C2768" w:rsidRPr="00A82C1A">
        <w:rPr>
          <w:rFonts w:ascii="Nunito" w:hAnsi="Nunito"/>
          <w:sz w:val="20"/>
          <w:szCs w:val="20"/>
        </w:rPr>
        <w:t xml:space="preserve">  </w:t>
      </w:r>
      <w:r w:rsidR="002C2768" w:rsidRPr="00A82C1A">
        <w:rPr>
          <w:rFonts w:ascii="Nunito" w:hAnsi="Nunito"/>
          <w:b/>
          <w:bCs/>
          <w:sz w:val="20"/>
          <w:szCs w:val="20"/>
        </w:rPr>
        <w:t>Cloth face coverings are NOT a substitute for social distancing.</w:t>
      </w:r>
    </w:p>
    <w:p w14:paraId="5C9398C5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1E950852" w14:textId="3F90DB6A" w:rsidR="00007C80" w:rsidRDefault="00007C80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 xml:space="preserve">Conduct meetings in </w:t>
      </w:r>
      <w:r w:rsidR="0016666D" w:rsidRPr="00A82C1A">
        <w:rPr>
          <w:rFonts w:ascii="Nunito" w:hAnsi="Nunito"/>
          <w:sz w:val="20"/>
          <w:szCs w:val="20"/>
        </w:rPr>
        <w:t xml:space="preserve">small groups, </w:t>
      </w:r>
      <w:r w:rsidR="00C238AF" w:rsidRPr="00A82C1A">
        <w:rPr>
          <w:rFonts w:ascii="Nunito" w:hAnsi="Nunito"/>
          <w:sz w:val="20"/>
          <w:szCs w:val="20"/>
        </w:rPr>
        <w:t>ten (10) people or less</w:t>
      </w:r>
      <w:r w:rsidR="0016666D" w:rsidRPr="00A82C1A">
        <w:rPr>
          <w:rFonts w:ascii="Nunito" w:hAnsi="Nunito"/>
          <w:sz w:val="20"/>
          <w:szCs w:val="20"/>
        </w:rPr>
        <w:t xml:space="preserve">, </w:t>
      </w:r>
      <w:r w:rsidRPr="00A82C1A">
        <w:rPr>
          <w:rFonts w:ascii="Nunito" w:hAnsi="Nunito"/>
          <w:sz w:val="20"/>
          <w:szCs w:val="20"/>
        </w:rPr>
        <w:t>and outdoors, if possible</w:t>
      </w:r>
      <w:r w:rsidR="0016666D" w:rsidRPr="00A82C1A">
        <w:rPr>
          <w:rFonts w:ascii="Nunito" w:hAnsi="Nunito"/>
          <w:sz w:val="20"/>
          <w:szCs w:val="20"/>
        </w:rPr>
        <w:t>.</w:t>
      </w:r>
    </w:p>
    <w:p w14:paraId="333E39AB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566CF320" w14:textId="1AEC94D1" w:rsidR="00FA07BB" w:rsidRDefault="0016666D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Stagger breaks and lunches, if possible</w:t>
      </w:r>
      <w:r w:rsidR="00C238AF" w:rsidRPr="00A82C1A">
        <w:rPr>
          <w:rFonts w:ascii="Nunito" w:hAnsi="Nunito"/>
          <w:sz w:val="20"/>
          <w:szCs w:val="20"/>
        </w:rPr>
        <w:t xml:space="preserve"> or necessary</w:t>
      </w:r>
      <w:r w:rsidRPr="00A82C1A">
        <w:rPr>
          <w:rFonts w:ascii="Nunito" w:hAnsi="Nunito"/>
          <w:sz w:val="20"/>
          <w:szCs w:val="20"/>
        </w:rPr>
        <w:t>, to limit the size of any group at any one time to ten (10) people</w:t>
      </w:r>
      <w:r w:rsidR="00517953" w:rsidRPr="00A82C1A">
        <w:rPr>
          <w:rFonts w:ascii="Nunito" w:hAnsi="Nunito"/>
          <w:sz w:val="20"/>
          <w:szCs w:val="20"/>
        </w:rPr>
        <w:t xml:space="preserve"> or less</w:t>
      </w:r>
      <w:r w:rsidRPr="00A82C1A">
        <w:rPr>
          <w:rFonts w:ascii="Nunito" w:hAnsi="Nunito"/>
          <w:sz w:val="20"/>
          <w:szCs w:val="20"/>
        </w:rPr>
        <w:t>.</w:t>
      </w:r>
    </w:p>
    <w:p w14:paraId="0115E222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2CB7FB74" w14:textId="62A80170" w:rsidR="00220304" w:rsidRDefault="00220304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Don’t use common sources of drinking water or share cups or bottles.</w:t>
      </w:r>
    </w:p>
    <w:p w14:paraId="624C0F1C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2936490A" w14:textId="696823C0" w:rsidR="00FA07BB" w:rsidRDefault="00FA07BB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Minimize ridesharing. But, if you do have to share a vehicle, ensure adequate ventilation</w:t>
      </w:r>
      <w:r w:rsidR="00C238AF" w:rsidRPr="00A82C1A">
        <w:rPr>
          <w:rFonts w:ascii="Nunito" w:hAnsi="Nunito"/>
          <w:sz w:val="20"/>
          <w:szCs w:val="20"/>
        </w:rPr>
        <w:t xml:space="preserve"> and properly clean and disinfect high touch surfaces on the interior after transport</w:t>
      </w:r>
      <w:r w:rsidRPr="00A82C1A">
        <w:rPr>
          <w:rFonts w:ascii="Nunito" w:hAnsi="Nunito"/>
          <w:sz w:val="20"/>
          <w:szCs w:val="20"/>
        </w:rPr>
        <w:t>.</w:t>
      </w:r>
    </w:p>
    <w:p w14:paraId="5B306EB7" w14:textId="77777777" w:rsidR="00A82C1A" w:rsidRPr="00A82C1A" w:rsidRDefault="00A82C1A" w:rsidP="00A82C1A">
      <w:pPr>
        <w:pStyle w:val="ListParagraph"/>
        <w:spacing w:after="0" w:line="240" w:lineRule="auto"/>
        <w:ind w:left="180"/>
        <w:rPr>
          <w:rFonts w:ascii="Nunito" w:hAnsi="Nunito"/>
          <w:sz w:val="10"/>
          <w:szCs w:val="10"/>
        </w:rPr>
      </w:pPr>
    </w:p>
    <w:p w14:paraId="229CCB71" w14:textId="77777777" w:rsidR="00FA07BB" w:rsidRPr="00A82C1A" w:rsidRDefault="00FA07BB" w:rsidP="0022031E">
      <w:pPr>
        <w:pStyle w:val="ListParagraph"/>
        <w:numPr>
          <w:ilvl w:val="0"/>
          <w:numId w:val="15"/>
        </w:numPr>
        <w:spacing w:after="0" w:line="240" w:lineRule="auto"/>
        <w:ind w:left="180" w:hanging="270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>Let us know if our COVID-19 policies are not being implemented and/or enforced.  But, also let us know if, and how, the policy can be improved.</w:t>
      </w:r>
    </w:p>
    <w:p w14:paraId="74357A7A" w14:textId="77777777" w:rsidR="00C238AF" w:rsidRPr="00A82C1A" w:rsidRDefault="00C238AF" w:rsidP="0022031E">
      <w:pPr>
        <w:spacing w:after="0" w:line="240" w:lineRule="auto"/>
        <w:ind w:left="-90"/>
        <w:rPr>
          <w:rFonts w:ascii="Nunito" w:hAnsi="Nunito"/>
          <w:b/>
          <w:bCs/>
          <w:sz w:val="20"/>
          <w:szCs w:val="20"/>
          <w:u w:val="single"/>
        </w:rPr>
      </w:pPr>
    </w:p>
    <w:p w14:paraId="42A87EA6" w14:textId="77777777" w:rsidR="00FA07BB" w:rsidRPr="00A82C1A" w:rsidRDefault="00007C80" w:rsidP="0022031E">
      <w:pPr>
        <w:tabs>
          <w:tab w:val="left" w:pos="270"/>
        </w:tabs>
        <w:spacing w:after="0" w:line="240" w:lineRule="auto"/>
        <w:rPr>
          <w:rFonts w:ascii="Nunito" w:hAnsi="Nunito"/>
          <w:sz w:val="20"/>
          <w:szCs w:val="20"/>
        </w:rPr>
      </w:pPr>
      <w:r w:rsidRPr="00A82C1A">
        <w:rPr>
          <w:rFonts w:ascii="Nunito" w:hAnsi="Nunito"/>
          <w:sz w:val="20"/>
          <w:szCs w:val="20"/>
        </w:rPr>
        <w:t xml:space="preserve">By following these tips, we </w:t>
      </w:r>
      <w:r w:rsidR="00BE5672" w:rsidRPr="00A82C1A">
        <w:rPr>
          <w:rFonts w:ascii="Nunito" w:hAnsi="Nunito"/>
          <w:sz w:val="20"/>
          <w:szCs w:val="20"/>
        </w:rPr>
        <w:t>ALL</w:t>
      </w:r>
      <w:r w:rsidRPr="00A82C1A">
        <w:rPr>
          <w:rFonts w:ascii="Nunito" w:hAnsi="Nunito"/>
          <w:sz w:val="20"/>
          <w:szCs w:val="20"/>
        </w:rPr>
        <w:t xml:space="preserve"> can help prevent the spread of COVID-19 and continue to work safely which will benefit you, your co-workers, family and the general public.</w:t>
      </w:r>
      <w:bookmarkEnd w:id="0"/>
    </w:p>
    <w:sectPr w:rsidR="00FA07BB" w:rsidRPr="00A82C1A" w:rsidSect="0022031E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4BFA8" w14:textId="77777777" w:rsidR="00B4491B" w:rsidRDefault="00B4491B" w:rsidP="00F31E82">
      <w:pPr>
        <w:spacing w:after="0" w:line="240" w:lineRule="auto"/>
      </w:pPr>
      <w:r>
        <w:separator/>
      </w:r>
    </w:p>
  </w:endnote>
  <w:endnote w:type="continuationSeparator" w:id="0">
    <w:p w14:paraId="0D4769F7" w14:textId="77777777" w:rsidR="00B4491B" w:rsidRDefault="00B4491B" w:rsidP="00F31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68583" w14:textId="29EBBECD" w:rsidR="00D52F19" w:rsidRPr="00A82C1A" w:rsidRDefault="00D52F19" w:rsidP="00D52F19">
    <w:pPr>
      <w:pStyle w:val="Footer"/>
      <w:jc w:val="right"/>
      <w:rPr>
        <w:rFonts w:ascii="Nunito" w:hAnsi="Nunito"/>
        <w:sz w:val="18"/>
        <w:szCs w:val="18"/>
      </w:rPr>
    </w:pPr>
    <w:r w:rsidRPr="00A82C1A">
      <w:rPr>
        <w:rFonts w:ascii="Nunito" w:hAnsi="Nunito"/>
        <w:sz w:val="18"/>
        <w:szCs w:val="18"/>
      </w:rPr>
      <w:t>04/05/2020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BDF1E" w14:textId="77777777" w:rsidR="00B4491B" w:rsidRDefault="00B4491B" w:rsidP="00F31E82">
      <w:pPr>
        <w:spacing w:after="0" w:line="240" w:lineRule="auto"/>
      </w:pPr>
      <w:r>
        <w:separator/>
      </w:r>
    </w:p>
  </w:footnote>
  <w:footnote w:type="continuationSeparator" w:id="0">
    <w:p w14:paraId="18ABA990" w14:textId="77777777" w:rsidR="00B4491B" w:rsidRDefault="00B4491B" w:rsidP="00F31E82">
      <w:pPr>
        <w:spacing w:after="0" w:line="240" w:lineRule="auto"/>
      </w:pPr>
      <w:r>
        <w:continuationSeparator/>
      </w:r>
    </w:p>
  </w:footnote>
  <w:footnote w:id="1">
    <w:p w14:paraId="7C301A09" w14:textId="793EABBE" w:rsidR="002C2768" w:rsidRPr="002C2768" w:rsidRDefault="002C2768">
      <w:pPr>
        <w:pStyle w:val="FootnoteText"/>
        <w:rPr>
          <w:sz w:val="16"/>
          <w:szCs w:val="16"/>
        </w:rPr>
      </w:pPr>
      <w:r w:rsidRPr="002C2768">
        <w:rPr>
          <w:rStyle w:val="FootnoteReference"/>
          <w:sz w:val="16"/>
          <w:szCs w:val="16"/>
        </w:rPr>
        <w:footnoteRef/>
      </w:r>
      <w:r w:rsidRPr="002C2768">
        <w:rPr>
          <w:sz w:val="16"/>
          <w:szCs w:val="16"/>
        </w:rPr>
        <w:t xml:space="preserve"> </w:t>
      </w:r>
      <w:hyperlink r:id="rId1" w:history="1">
        <w:r w:rsidRPr="002C2768">
          <w:rPr>
            <w:rStyle w:val="Hyperlink"/>
            <w:sz w:val="16"/>
            <w:szCs w:val="16"/>
          </w:rPr>
          <w:t>https://www.cdc.gov/coronavirus/2019-ncov/prevent-getting-sick/diy-cloth-face-coverings.html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6540F" w14:textId="4D7D5592" w:rsidR="008E6FCB" w:rsidRPr="008E6FCB" w:rsidRDefault="008E6FCB" w:rsidP="008E6FCB">
    <w:pPr>
      <w:pStyle w:val="Header"/>
      <w:jc w:val="center"/>
      <w:rPr>
        <w:b/>
        <w:bCs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ECC"/>
    <w:multiLevelType w:val="hybridMultilevel"/>
    <w:tmpl w:val="5B30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32C15"/>
    <w:multiLevelType w:val="hybridMultilevel"/>
    <w:tmpl w:val="95541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372D8"/>
    <w:multiLevelType w:val="hybridMultilevel"/>
    <w:tmpl w:val="8F7294B0"/>
    <w:lvl w:ilvl="0" w:tplc="983CC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633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29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E2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CF6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C3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B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425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CE51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4740"/>
    <w:multiLevelType w:val="hybridMultilevel"/>
    <w:tmpl w:val="EFEE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052B1"/>
    <w:multiLevelType w:val="hybridMultilevel"/>
    <w:tmpl w:val="24669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04CED"/>
    <w:multiLevelType w:val="hybridMultilevel"/>
    <w:tmpl w:val="C1D2150C"/>
    <w:lvl w:ilvl="0" w:tplc="4CFCC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103E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5A3D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A6F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A003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C03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8FB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E2D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494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96102"/>
    <w:multiLevelType w:val="hybridMultilevel"/>
    <w:tmpl w:val="86C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32218"/>
    <w:multiLevelType w:val="hybridMultilevel"/>
    <w:tmpl w:val="46C207F8"/>
    <w:lvl w:ilvl="0" w:tplc="756C2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E0C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4E9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8A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C22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4F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89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AB0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6CA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07427"/>
    <w:multiLevelType w:val="hybridMultilevel"/>
    <w:tmpl w:val="C0BC6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A2876"/>
    <w:multiLevelType w:val="hybridMultilevel"/>
    <w:tmpl w:val="C37AD8F2"/>
    <w:lvl w:ilvl="0" w:tplc="B030C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2C0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34B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529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245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09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4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920A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AE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03974"/>
    <w:multiLevelType w:val="hybridMultilevel"/>
    <w:tmpl w:val="BE96F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3001F"/>
    <w:multiLevelType w:val="hybridMultilevel"/>
    <w:tmpl w:val="C088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42CCB"/>
    <w:multiLevelType w:val="multilevel"/>
    <w:tmpl w:val="EFEEFD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E497C"/>
    <w:multiLevelType w:val="hybridMultilevel"/>
    <w:tmpl w:val="D89A1902"/>
    <w:lvl w:ilvl="0" w:tplc="99666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EFC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02A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22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F448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63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9C97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CCF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2CD5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4"/>
  </w:num>
  <w:num w:numId="8">
    <w:abstractNumId w:val="2"/>
  </w:num>
  <w:num w:numId="9">
    <w:abstractNumId w:val="2"/>
  </w:num>
  <w:num w:numId="10">
    <w:abstractNumId w:val="9"/>
  </w:num>
  <w:num w:numId="11">
    <w:abstractNumId w:val="7"/>
  </w:num>
  <w:num w:numId="12">
    <w:abstractNumId w:val="2"/>
  </w:num>
  <w:num w:numId="13">
    <w:abstractNumId w:val="5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4E"/>
    <w:rsid w:val="00006A41"/>
    <w:rsid w:val="00007C80"/>
    <w:rsid w:val="00077AC0"/>
    <w:rsid w:val="00121785"/>
    <w:rsid w:val="00155DE7"/>
    <w:rsid w:val="0016666D"/>
    <w:rsid w:val="00220304"/>
    <w:rsid w:val="0022031E"/>
    <w:rsid w:val="00257C4E"/>
    <w:rsid w:val="002A4D67"/>
    <w:rsid w:val="002C2768"/>
    <w:rsid w:val="002F2917"/>
    <w:rsid w:val="00302DD4"/>
    <w:rsid w:val="003F374B"/>
    <w:rsid w:val="00432680"/>
    <w:rsid w:val="004C7881"/>
    <w:rsid w:val="004D1342"/>
    <w:rsid w:val="00517953"/>
    <w:rsid w:val="00555FDA"/>
    <w:rsid w:val="006332A9"/>
    <w:rsid w:val="00633A68"/>
    <w:rsid w:val="006E50CE"/>
    <w:rsid w:val="00705825"/>
    <w:rsid w:val="007606A0"/>
    <w:rsid w:val="00772788"/>
    <w:rsid w:val="008E6FCB"/>
    <w:rsid w:val="009858E3"/>
    <w:rsid w:val="00A82C1A"/>
    <w:rsid w:val="00B43622"/>
    <w:rsid w:val="00B4491B"/>
    <w:rsid w:val="00B677CD"/>
    <w:rsid w:val="00BA4B08"/>
    <w:rsid w:val="00BE5672"/>
    <w:rsid w:val="00C13A25"/>
    <w:rsid w:val="00C238AF"/>
    <w:rsid w:val="00D52F19"/>
    <w:rsid w:val="00D964E3"/>
    <w:rsid w:val="00DB60FA"/>
    <w:rsid w:val="00E47FC5"/>
    <w:rsid w:val="00EB1E27"/>
    <w:rsid w:val="00EF47C4"/>
    <w:rsid w:val="00F31E82"/>
    <w:rsid w:val="00FA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919A9"/>
  <w15:chartTrackingRefBased/>
  <w15:docId w15:val="{82D44C7F-3EDB-42A2-A037-A37089DC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57C4E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7C4E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F31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E82"/>
  </w:style>
  <w:style w:type="paragraph" w:styleId="Footer">
    <w:name w:val="footer"/>
    <w:basedOn w:val="Normal"/>
    <w:link w:val="FooterChar"/>
    <w:uiPriority w:val="99"/>
    <w:unhideWhenUsed/>
    <w:rsid w:val="00F31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E82"/>
  </w:style>
  <w:style w:type="paragraph" w:styleId="ListParagraph">
    <w:name w:val="List Paragraph"/>
    <w:basedOn w:val="Normal"/>
    <w:uiPriority w:val="34"/>
    <w:qFormat/>
    <w:rsid w:val="00F31E8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C27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76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76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C27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9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coronavirus/2019-ncov/prevent-getting-sick/diy-cloth-face-covering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ACD34-6C57-C947-96BF-D9F14FD2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Cannon</dc:creator>
  <cp:keywords/>
  <dc:description/>
  <cp:lastModifiedBy>Emily Hoffman</cp:lastModifiedBy>
  <cp:revision>6</cp:revision>
  <dcterms:created xsi:type="dcterms:W3CDTF">2020-04-05T23:08:00Z</dcterms:created>
  <dcterms:modified xsi:type="dcterms:W3CDTF">2020-04-06T17:42:00Z</dcterms:modified>
</cp:coreProperties>
</file>